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590CA" w14:textId="77777777" w:rsidR="001E33C9" w:rsidRPr="000E1624" w:rsidRDefault="00033FDD" w:rsidP="001E33C9">
      <w:pPr>
        <w:pStyle w:val="NoSpacing"/>
        <w:rPr>
          <w:b/>
          <w:sz w:val="20"/>
          <w:szCs w:val="20"/>
          <w:u w:val="single"/>
        </w:rPr>
      </w:pPr>
      <w:r w:rsidRPr="000E1624">
        <w:rPr>
          <w:b/>
          <w:sz w:val="20"/>
          <w:szCs w:val="20"/>
          <w:u w:val="single"/>
        </w:rPr>
        <w:t>SP</w:t>
      </w:r>
      <w:r w:rsidR="001E33C9" w:rsidRPr="000E1624">
        <w:rPr>
          <w:b/>
          <w:sz w:val="20"/>
          <w:szCs w:val="20"/>
          <w:u w:val="single"/>
        </w:rPr>
        <w:t>-</w:t>
      </w:r>
      <w:r w:rsidR="00232A49">
        <w:rPr>
          <w:b/>
          <w:sz w:val="20"/>
          <w:szCs w:val="20"/>
          <w:u w:val="single"/>
        </w:rPr>
        <w:t>XX</w:t>
      </w:r>
      <w:r w:rsidRPr="000E1624">
        <w:rPr>
          <w:b/>
          <w:sz w:val="20"/>
          <w:szCs w:val="20"/>
          <w:u w:val="single"/>
        </w:rPr>
        <w:t xml:space="preserve">, </w:t>
      </w:r>
      <w:r w:rsidR="00CB0BD4" w:rsidRPr="000E1624">
        <w:rPr>
          <w:b/>
          <w:sz w:val="20"/>
          <w:szCs w:val="20"/>
          <w:u w:val="single"/>
        </w:rPr>
        <w:t>T</w:t>
      </w:r>
      <w:r w:rsidR="00232A49">
        <w:rPr>
          <w:b/>
          <w:sz w:val="20"/>
          <w:szCs w:val="20"/>
          <w:u w:val="single"/>
        </w:rPr>
        <w:t>EMPORARY PET CONTAINMENT FENCE</w:t>
      </w:r>
      <w:r w:rsidR="001E33C9" w:rsidRPr="000E1624">
        <w:rPr>
          <w:b/>
          <w:sz w:val="20"/>
          <w:szCs w:val="20"/>
          <w:u w:val="single"/>
        </w:rPr>
        <w:t xml:space="preserve"> </w:t>
      </w:r>
    </w:p>
    <w:p w14:paraId="0F8070CC" w14:textId="5EE53A1B" w:rsidR="0042183D" w:rsidRPr="000E1624" w:rsidRDefault="00CB0BD4" w:rsidP="0042183D">
      <w:pPr>
        <w:autoSpaceDE w:val="0"/>
        <w:autoSpaceDN w:val="0"/>
        <w:adjustRightInd w:val="0"/>
        <w:rPr>
          <w:rFonts w:cs="Calibri-Bold"/>
          <w:bCs/>
          <w:sz w:val="20"/>
          <w:szCs w:val="20"/>
        </w:rPr>
      </w:pPr>
      <w:r w:rsidRPr="000E1624">
        <w:rPr>
          <w:rFonts w:cs="Calibri-Bold"/>
          <w:bCs/>
          <w:sz w:val="20"/>
          <w:szCs w:val="20"/>
        </w:rPr>
        <w:t xml:space="preserve">Version Date: </w:t>
      </w:r>
      <w:r w:rsidR="0082574E">
        <w:rPr>
          <w:rFonts w:cs="Calibri-Bold"/>
          <w:bCs/>
          <w:sz w:val="20"/>
          <w:szCs w:val="20"/>
        </w:rPr>
        <w:t>3/12/2026</w:t>
      </w:r>
      <w:r w:rsidR="0042183D" w:rsidRPr="000E1624">
        <w:rPr>
          <w:rFonts w:cs="Calibri-Bold"/>
          <w:bCs/>
          <w:sz w:val="20"/>
          <w:szCs w:val="20"/>
        </w:rPr>
        <w:tab/>
      </w:r>
      <w:r w:rsidR="0042183D" w:rsidRPr="000E1624">
        <w:rPr>
          <w:rFonts w:cs="Calibri-Bold"/>
          <w:bCs/>
          <w:sz w:val="20"/>
          <w:szCs w:val="20"/>
        </w:rPr>
        <w:tab/>
      </w:r>
      <w:r w:rsidR="0042183D" w:rsidRPr="000E1624">
        <w:rPr>
          <w:rFonts w:cs="Calibri-Bold"/>
          <w:bCs/>
          <w:sz w:val="20"/>
          <w:szCs w:val="20"/>
        </w:rPr>
        <w:tab/>
      </w:r>
      <w:r w:rsidR="0042183D" w:rsidRPr="000E1624">
        <w:rPr>
          <w:rFonts w:cs="Calibri-Bold"/>
          <w:bCs/>
          <w:sz w:val="20"/>
          <w:szCs w:val="20"/>
        </w:rPr>
        <w:tab/>
      </w:r>
      <w:r w:rsidR="0042183D" w:rsidRPr="000E1624">
        <w:rPr>
          <w:rFonts w:cs="Calibri-Bold"/>
          <w:bCs/>
          <w:sz w:val="20"/>
          <w:szCs w:val="20"/>
        </w:rPr>
        <w:tab/>
      </w:r>
      <w:r w:rsidR="0042183D" w:rsidRPr="000E1624">
        <w:rPr>
          <w:rFonts w:cs="Calibri-Bold"/>
          <w:bCs/>
          <w:sz w:val="20"/>
          <w:szCs w:val="20"/>
        </w:rPr>
        <w:tab/>
      </w:r>
      <w:commentRangeStart w:id="0"/>
      <w:r w:rsidR="0042183D" w:rsidRPr="000E1624">
        <w:rPr>
          <w:rFonts w:cs="Calibri-Bold"/>
          <w:bCs/>
          <w:sz w:val="20"/>
          <w:szCs w:val="20"/>
        </w:rPr>
        <w:t>Revision Date</w:t>
      </w:r>
      <w:commentRangeEnd w:id="0"/>
      <w:r w:rsidR="0042183D" w:rsidRPr="000E1624">
        <w:rPr>
          <w:rStyle w:val="CommentReference"/>
          <w:sz w:val="20"/>
          <w:szCs w:val="20"/>
        </w:rPr>
        <w:commentReference w:id="0"/>
      </w:r>
      <w:r w:rsidR="0042183D" w:rsidRPr="000E1624">
        <w:rPr>
          <w:rFonts w:cs="Calibri-Bold"/>
          <w:bCs/>
          <w:sz w:val="20"/>
          <w:szCs w:val="20"/>
        </w:rPr>
        <w:t>: MM/DD/Y</w:t>
      </w:r>
      <w:r w:rsidR="00232A49">
        <w:rPr>
          <w:rFonts w:cs="Calibri-Bold"/>
          <w:bCs/>
          <w:sz w:val="20"/>
          <w:szCs w:val="20"/>
        </w:rPr>
        <w:t>Y</w:t>
      </w:r>
      <w:r w:rsidR="0042183D" w:rsidRPr="000E1624">
        <w:rPr>
          <w:rFonts w:cs="Calibri-Bold"/>
          <w:bCs/>
          <w:sz w:val="20"/>
          <w:szCs w:val="20"/>
        </w:rPr>
        <w:t>YY by XXX</w:t>
      </w:r>
    </w:p>
    <w:p w14:paraId="4D740CAA" w14:textId="103735D5" w:rsidR="00CB0BD4" w:rsidRPr="00CB0BD4" w:rsidRDefault="00E8116A" w:rsidP="00CB0BD4">
      <w:pPr>
        <w:numPr>
          <w:ilvl w:val="0"/>
          <w:numId w:val="4"/>
        </w:numPr>
        <w:spacing w:after="0" w:line="240" w:lineRule="auto"/>
        <w:jc w:val="both"/>
        <w:rPr>
          <w:rFonts w:eastAsia="Times New Roman" w:cs="Times New Roman"/>
          <w:b/>
          <w:sz w:val="20"/>
          <w:szCs w:val="20"/>
        </w:rPr>
      </w:pPr>
      <w:r w:rsidRPr="00CB0BD4">
        <w:rPr>
          <w:rFonts w:eastAsia="Times New Roman" w:cs="Times New Roman"/>
          <w:b/>
          <w:sz w:val="20"/>
          <w:szCs w:val="20"/>
        </w:rPr>
        <w:t>DESCRIPTION</w:t>
      </w:r>
    </w:p>
    <w:p w14:paraId="7816A554" w14:textId="77777777" w:rsidR="00CB0BD4" w:rsidRPr="00CB0BD4" w:rsidRDefault="00CB0BD4" w:rsidP="00CB0BD4">
      <w:pPr>
        <w:spacing w:after="0" w:line="240" w:lineRule="auto"/>
        <w:ind w:left="360"/>
        <w:jc w:val="both"/>
        <w:rPr>
          <w:rFonts w:eastAsia="Times New Roman" w:cs="Times New Roman"/>
          <w:b/>
          <w:bCs/>
          <w:sz w:val="20"/>
          <w:szCs w:val="20"/>
        </w:rPr>
      </w:pPr>
    </w:p>
    <w:p w14:paraId="17D183F9" w14:textId="35B93D3E" w:rsidR="00CB0BD4" w:rsidRPr="00CB0BD4" w:rsidRDefault="00CB0BD4" w:rsidP="00232A49">
      <w:pPr>
        <w:spacing w:after="0" w:line="240" w:lineRule="auto"/>
        <w:jc w:val="both"/>
        <w:rPr>
          <w:rFonts w:eastAsia="Times New Roman" w:cs="Times New Roman"/>
          <w:sz w:val="20"/>
          <w:szCs w:val="20"/>
        </w:rPr>
      </w:pPr>
      <w:r w:rsidRPr="00CB0BD4">
        <w:rPr>
          <w:rFonts w:eastAsia="Times New Roman" w:cs="Times New Roman"/>
          <w:sz w:val="20"/>
          <w:szCs w:val="20"/>
        </w:rPr>
        <w:t xml:space="preserve">The work covered by this </w:t>
      </w:r>
      <w:r w:rsidR="00BA5D04">
        <w:rPr>
          <w:rFonts w:eastAsia="Times New Roman" w:cs="Times New Roman"/>
          <w:sz w:val="20"/>
          <w:szCs w:val="20"/>
        </w:rPr>
        <w:t>special provision</w:t>
      </w:r>
      <w:r w:rsidR="00BA5D04" w:rsidRPr="00CB0BD4">
        <w:rPr>
          <w:rFonts w:eastAsia="Times New Roman" w:cs="Times New Roman"/>
          <w:sz w:val="20"/>
          <w:szCs w:val="20"/>
        </w:rPr>
        <w:t xml:space="preserve"> </w:t>
      </w:r>
      <w:r w:rsidRPr="00CB0BD4">
        <w:rPr>
          <w:rFonts w:eastAsia="Times New Roman" w:cs="Times New Roman"/>
          <w:sz w:val="20"/>
          <w:szCs w:val="20"/>
        </w:rPr>
        <w:t xml:space="preserve">consists of furnishing, installing, maintaining, and removing </w:t>
      </w:r>
      <w:r w:rsidR="00AA47E3" w:rsidRPr="00CB0BD4">
        <w:rPr>
          <w:rFonts w:eastAsia="Times New Roman" w:cs="Times New Roman"/>
          <w:sz w:val="20"/>
          <w:szCs w:val="20"/>
        </w:rPr>
        <w:t>temporary pet</w:t>
      </w:r>
      <w:r w:rsidRPr="00CB0BD4">
        <w:rPr>
          <w:rFonts w:eastAsia="Times New Roman" w:cs="Times New Roman"/>
          <w:sz w:val="20"/>
          <w:szCs w:val="20"/>
        </w:rPr>
        <w:t xml:space="preserve"> containment fence</w:t>
      </w:r>
      <w:r w:rsidR="00BA5D04">
        <w:rPr>
          <w:rFonts w:eastAsia="Times New Roman" w:cs="Times New Roman"/>
          <w:sz w:val="20"/>
          <w:szCs w:val="20"/>
        </w:rPr>
        <w:t xml:space="preserve"> and gates(where applicable) as shown on the plans or</w:t>
      </w:r>
      <w:r w:rsidR="00E8116A">
        <w:rPr>
          <w:rFonts w:eastAsia="Times New Roman" w:cs="Times New Roman"/>
          <w:sz w:val="20"/>
          <w:szCs w:val="20"/>
        </w:rPr>
        <w:t xml:space="preserve"> as directed by the engineer</w:t>
      </w:r>
      <w:r w:rsidRPr="00CB0BD4">
        <w:rPr>
          <w:rFonts w:eastAsia="Times New Roman" w:cs="Times New Roman"/>
          <w:sz w:val="20"/>
          <w:szCs w:val="20"/>
        </w:rPr>
        <w:t xml:space="preserve">. </w:t>
      </w:r>
    </w:p>
    <w:p w14:paraId="5BC0B60E" w14:textId="77777777" w:rsidR="00CB0BD4" w:rsidRPr="00CB0BD4" w:rsidRDefault="00CB0BD4" w:rsidP="00CB0BD4">
      <w:pPr>
        <w:spacing w:after="0" w:line="240" w:lineRule="auto"/>
        <w:ind w:left="360"/>
        <w:jc w:val="both"/>
        <w:rPr>
          <w:rFonts w:eastAsia="Times New Roman" w:cs="Times New Roman"/>
          <w:sz w:val="20"/>
          <w:szCs w:val="20"/>
        </w:rPr>
      </w:pPr>
    </w:p>
    <w:p w14:paraId="0B1525AF" w14:textId="1E6F3384" w:rsidR="00CB0BD4" w:rsidRPr="00CB0BD4" w:rsidRDefault="00E8116A" w:rsidP="00CB0BD4">
      <w:pPr>
        <w:numPr>
          <w:ilvl w:val="0"/>
          <w:numId w:val="4"/>
        </w:numPr>
        <w:spacing w:after="0" w:line="240" w:lineRule="auto"/>
        <w:jc w:val="both"/>
        <w:rPr>
          <w:rFonts w:eastAsia="Times New Roman" w:cs="Times New Roman"/>
          <w:b/>
          <w:sz w:val="20"/>
          <w:szCs w:val="20"/>
        </w:rPr>
      </w:pPr>
      <w:r w:rsidRPr="00CB0BD4">
        <w:rPr>
          <w:rFonts w:eastAsia="Times New Roman" w:cs="Times New Roman"/>
          <w:b/>
          <w:sz w:val="20"/>
          <w:szCs w:val="20"/>
        </w:rPr>
        <w:t>MATERIALS</w:t>
      </w:r>
    </w:p>
    <w:p w14:paraId="455361F2" w14:textId="77777777" w:rsidR="00CB0BD4" w:rsidRPr="00CB0BD4" w:rsidRDefault="00CB0BD4" w:rsidP="00CB0BD4">
      <w:pPr>
        <w:spacing w:after="0" w:line="240" w:lineRule="auto"/>
        <w:ind w:left="360"/>
        <w:jc w:val="both"/>
        <w:rPr>
          <w:rFonts w:eastAsia="Times New Roman" w:cs="Times New Roman"/>
          <w:sz w:val="20"/>
          <w:szCs w:val="20"/>
        </w:rPr>
      </w:pPr>
    </w:p>
    <w:p w14:paraId="6E1893F5" w14:textId="5077FB8B" w:rsidR="004409E4" w:rsidRDefault="001271B0" w:rsidP="004409E4">
      <w:pPr>
        <w:tabs>
          <w:tab w:val="left" w:pos="720"/>
          <w:tab w:val="left" w:pos="1440"/>
          <w:tab w:val="left" w:pos="5760"/>
        </w:tabs>
        <w:jc w:val="both"/>
        <w:rPr>
          <w:sz w:val="20"/>
          <w:szCs w:val="20"/>
        </w:rPr>
      </w:pPr>
      <w:r w:rsidRPr="001271B0">
        <w:rPr>
          <w:sz w:val="20"/>
          <w:szCs w:val="20"/>
        </w:rPr>
        <w:t xml:space="preserve">Temporary </w:t>
      </w:r>
      <w:r>
        <w:rPr>
          <w:sz w:val="20"/>
          <w:szCs w:val="20"/>
        </w:rPr>
        <w:t xml:space="preserve">pet containment fence shall provide </w:t>
      </w:r>
      <w:r w:rsidR="00B13F38">
        <w:rPr>
          <w:sz w:val="20"/>
          <w:szCs w:val="20"/>
        </w:rPr>
        <w:t xml:space="preserve">an equal or greater level of containment </w:t>
      </w:r>
      <w:r w:rsidRPr="001271B0">
        <w:rPr>
          <w:sz w:val="20"/>
          <w:szCs w:val="20"/>
        </w:rPr>
        <w:t xml:space="preserve">as the </w:t>
      </w:r>
      <w:r w:rsidR="00B13F38">
        <w:rPr>
          <w:sz w:val="20"/>
          <w:szCs w:val="20"/>
        </w:rPr>
        <w:t>existing</w:t>
      </w:r>
      <w:r w:rsidRPr="001271B0">
        <w:rPr>
          <w:sz w:val="20"/>
          <w:szCs w:val="20"/>
        </w:rPr>
        <w:t xml:space="preserve"> fence</w:t>
      </w:r>
      <w:r w:rsidR="00B13F38">
        <w:rPr>
          <w:sz w:val="20"/>
          <w:szCs w:val="20"/>
        </w:rPr>
        <w:t xml:space="preserve">. </w:t>
      </w:r>
      <w:r w:rsidRPr="001271B0">
        <w:rPr>
          <w:sz w:val="20"/>
          <w:szCs w:val="20"/>
        </w:rPr>
        <w:t xml:space="preserve"> </w:t>
      </w:r>
      <w:r w:rsidR="00BA5D04" w:rsidRPr="39FB269B">
        <w:rPr>
          <w:sz w:val="20"/>
          <w:szCs w:val="20"/>
        </w:rPr>
        <w:t xml:space="preserve">At a minimum, fence materials </w:t>
      </w:r>
      <w:r w:rsidR="00B13F38">
        <w:rPr>
          <w:sz w:val="20"/>
          <w:szCs w:val="20"/>
        </w:rPr>
        <w:t xml:space="preserve">shall be a type that is flexible and secure, allowing for movement without undue damage.  </w:t>
      </w:r>
      <w:r w:rsidR="004409E4">
        <w:rPr>
          <w:sz w:val="20"/>
          <w:szCs w:val="20"/>
        </w:rPr>
        <w:t xml:space="preserve">Post shall be installed at an adequate spacing to provide the required level of containment but at no point shall spacing exceed 16’ between posts. </w:t>
      </w:r>
    </w:p>
    <w:p w14:paraId="057DF409" w14:textId="77777777" w:rsidR="00B13F38" w:rsidRPr="00B13F38" w:rsidRDefault="00B13F38" w:rsidP="00B13F38">
      <w:pPr>
        <w:tabs>
          <w:tab w:val="left" w:pos="720"/>
          <w:tab w:val="left" w:pos="1440"/>
          <w:tab w:val="left" w:pos="5760"/>
        </w:tabs>
        <w:jc w:val="both"/>
        <w:rPr>
          <w:sz w:val="20"/>
          <w:szCs w:val="20"/>
        </w:rPr>
      </w:pPr>
      <w:r w:rsidRPr="00B13F38">
        <w:rPr>
          <w:sz w:val="20"/>
          <w:szCs w:val="20"/>
        </w:rPr>
        <w:t>Where temporary pet containment fencing is installed:</w:t>
      </w:r>
    </w:p>
    <w:p w14:paraId="4C07B28B" w14:textId="77777777" w:rsidR="00B13F38" w:rsidRPr="00B13F38" w:rsidRDefault="00B13F38" w:rsidP="00B13F38">
      <w:pPr>
        <w:numPr>
          <w:ilvl w:val="0"/>
          <w:numId w:val="5"/>
        </w:numPr>
        <w:tabs>
          <w:tab w:val="left" w:pos="720"/>
          <w:tab w:val="left" w:pos="1440"/>
          <w:tab w:val="left" w:pos="5760"/>
        </w:tabs>
        <w:jc w:val="both"/>
        <w:rPr>
          <w:sz w:val="20"/>
          <w:szCs w:val="20"/>
        </w:rPr>
      </w:pPr>
      <w:r w:rsidRPr="00B13F38">
        <w:rPr>
          <w:sz w:val="20"/>
          <w:szCs w:val="20"/>
        </w:rPr>
        <w:t>If an existing wire fence is present, the temporary fence openings shall be no larger than those of the existing fence.</w:t>
      </w:r>
    </w:p>
    <w:p w14:paraId="5E595DF4" w14:textId="77777777" w:rsidR="00B13F38" w:rsidRDefault="00B13F38" w:rsidP="00B13F38">
      <w:pPr>
        <w:numPr>
          <w:ilvl w:val="0"/>
          <w:numId w:val="5"/>
        </w:numPr>
        <w:tabs>
          <w:tab w:val="left" w:pos="720"/>
          <w:tab w:val="left" w:pos="1440"/>
          <w:tab w:val="left" w:pos="5760"/>
        </w:tabs>
        <w:jc w:val="both"/>
        <w:rPr>
          <w:sz w:val="20"/>
          <w:szCs w:val="20"/>
        </w:rPr>
      </w:pPr>
      <w:r w:rsidRPr="00B13F38">
        <w:rPr>
          <w:sz w:val="20"/>
          <w:szCs w:val="20"/>
        </w:rPr>
        <w:t>If no existing wire fence is present, the fence material shall have openings no greater than 2” x 4”.</w:t>
      </w:r>
    </w:p>
    <w:p w14:paraId="724BCACD" w14:textId="77777777" w:rsidR="004409E4" w:rsidRDefault="004409E4" w:rsidP="00232A49">
      <w:pPr>
        <w:spacing w:after="0" w:line="240" w:lineRule="auto"/>
        <w:jc w:val="both"/>
        <w:rPr>
          <w:sz w:val="20"/>
          <w:szCs w:val="20"/>
        </w:rPr>
      </w:pPr>
      <w:r w:rsidRPr="004409E4">
        <w:rPr>
          <w:sz w:val="20"/>
          <w:szCs w:val="20"/>
        </w:rPr>
        <w:t>Reuse of materials is permitted and encouraged, provided they are free of deterioration or damage that could compromise containment.</w:t>
      </w:r>
    </w:p>
    <w:p w14:paraId="11D3A249" w14:textId="77777777" w:rsidR="004409E4" w:rsidRDefault="004409E4" w:rsidP="00232A49">
      <w:pPr>
        <w:spacing w:after="0" w:line="240" w:lineRule="auto"/>
        <w:jc w:val="both"/>
        <w:rPr>
          <w:sz w:val="20"/>
          <w:szCs w:val="20"/>
        </w:rPr>
      </w:pPr>
    </w:p>
    <w:p w14:paraId="23B98066" w14:textId="77777777" w:rsidR="00CB0BD4" w:rsidRPr="00CB0BD4" w:rsidRDefault="00CB0BD4" w:rsidP="00CB0BD4">
      <w:pPr>
        <w:spacing w:after="0" w:line="240" w:lineRule="auto"/>
        <w:ind w:left="360"/>
        <w:jc w:val="both"/>
        <w:rPr>
          <w:rFonts w:eastAsia="Times New Roman" w:cs="Times New Roman"/>
          <w:b/>
          <w:sz w:val="20"/>
          <w:szCs w:val="20"/>
        </w:rPr>
      </w:pPr>
    </w:p>
    <w:p w14:paraId="1E7F8466" w14:textId="347E546C" w:rsidR="00CB0BD4" w:rsidRPr="00CB0BD4" w:rsidRDefault="00E8116A" w:rsidP="00CB0BD4">
      <w:pPr>
        <w:numPr>
          <w:ilvl w:val="0"/>
          <w:numId w:val="4"/>
        </w:numPr>
        <w:spacing w:after="0" w:line="240" w:lineRule="auto"/>
        <w:jc w:val="both"/>
        <w:rPr>
          <w:rFonts w:eastAsia="Times New Roman" w:cs="Times New Roman"/>
          <w:b/>
          <w:sz w:val="20"/>
          <w:szCs w:val="20"/>
        </w:rPr>
      </w:pPr>
      <w:r w:rsidRPr="00CB0BD4">
        <w:rPr>
          <w:rFonts w:eastAsia="Times New Roman" w:cs="Times New Roman"/>
          <w:b/>
          <w:sz w:val="20"/>
          <w:szCs w:val="20"/>
        </w:rPr>
        <w:t>MEASUREMENT</w:t>
      </w:r>
    </w:p>
    <w:p w14:paraId="1D071180" w14:textId="77777777" w:rsidR="00CB0BD4" w:rsidRPr="00CB0BD4" w:rsidRDefault="00CB0BD4" w:rsidP="00CB0BD4">
      <w:pPr>
        <w:spacing w:after="0" w:line="240" w:lineRule="auto"/>
        <w:ind w:left="360"/>
        <w:jc w:val="both"/>
        <w:rPr>
          <w:rFonts w:eastAsia="Times New Roman" w:cs="Times New Roman"/>
          <w:sz w:val="20"/>
          <w:szCs w:val="20"/>
        </w:rPr>
      </w:pPr>
    </w:p>
    <w:p w14:paraId="290617DB" w14:textId="77777777" w:rsidR="004409E4" w:rsidRDefault="004409E4" w:rsidP="004409E4">
      <w:pPr>
        <w:spacing w:after="0" w:line="240" w:lineRule="auto"/>
        <w:jc w:val="both"/>
        <w:rPr>
          <w:rFonts w:eastAsia="Times New Roman" w:cs="Times New Roman"/>
          <w:sz w:val="20"/>
          <w:szCs w:val="20"/>
        </w:rPr>
      </w:pPr>
      <w:r w:rsidRPr="004409E4">
        <w:rPr>
          <w:rFonts w:eastAsia="Times New Roman" w:cs="Times New Roman"/>
          <w:sz w:val="20"/>
          <w:szCs w:val="20"/>
        </w:rPr>
        <w:t>Measurement will be based on the actual linear feet of temporary pet containment fence installed, with no separate measurement for gates or posts.</w:t>
      </w:r>
    </w:p>
    <w:p w14:paraId="7F0E258F" w14:textId="77777777" w:rsidR="004409E4" w:rsidRPr="004409E4" w:rsidRDefault="004409E4" w:rsidP="004409E4">
      <w:pPr>
        <w:spacing w:after="0" w:line="240" w:lineRule="auto"/>
        <w:jc w:val="both"/>
        <w:rPr>
          <w:rFonts w:eastAsia="Times New Roman" w:cs="Times New Roman"/>
          <w:sz w:val="20"/>
          <w:szCs w:val="20"/>
        </w:rPr>
      </w:pPr>
    </w:p>
    <w:p w14:paraId="69CDF6C6" w14:textId="77777777" w:rsidR="004409E4" w:rsidRDefault="004409E4" w:rsidP="004409E4">
      <w:pPr>
        <w:spacing w:after="0" w:line="240" w:lineRule="auto"/>
        <w:jc w:val="both"/>
        <w:rPr>
          <w:rFonts w:eastAsia="Times New Roman" w:cs="Times New Roman"/>
          <w:sz w:val="20"/>
          <w:szCs w:val="20"/>
        </w:rPr>
      </w:pPr>
      <w:r w:rsidRPr="004409E4">
        <w:rPr>
          <w:rFonts w:eastAsia="Times New Roman" w:cs="Times New Roman"/>
          <w:sz w:val="20"/>
          <w:szCs w:val="20"/>
        </w:rPr>
        <w:t>The quantity may be increased or decreased at the direction of the Engineer. Such adjustments will not be considered a change in the character of the work or an alteration of construction details.</w:t>
      </w:r>
    </w:p>
    <w:p w14:paraId="04D387C9" w14:textId="77777777" w:rsidR="004409E4" w:rsidRPr="004409E4" w:rsidRDefault="004409E4" w:rsidP="004409E4">
      <w:pPr>
        <w:spacing w:after="0" w:line="240" w:lineRule="auto"/>
        <w:jc w:val="both"/>
        <w:rPr>
          <w:rFonts w:eastAsia="Times New Roman" w:cs="Times New Roman"/>
          <w:sz w:val="20"/>
          <w:szCs w:val="20"/>
        </w:rPr>
      </w:pPr>
    </w:p>
    <w:p w14:paraId="1D80F3B2" w14:textId="77777777" w:rsidR="004409E4" w:rsidRDefault="004409E4" w:rsidP="004409E4">
      <w:pPr>
        <w:spacing w:after="0" w:line="240" w:lineRule="auto"/>
        <w:jc w:val="both"/>
        <w:rPr>
          <w:rFonts w:eastAsia="Times New Roman" w:cs="Times New Roman"/>
          <w:sz w:val="20"/>
          <w:szCs w:val="20"/>
        </w:rPr>
      </w:pPr>
      <w:r w:rsidRPr="004409E4">
        <w:rPr>
          <w:rFonts w:eastAsia="Times New Roman" w:cs="Times New Roman"/>
          <w:sz w:val="20"/>
          <w:szCs w:val="20"/>
        </w:rPr>
        <w:t>The final installed quantity will depend on actual field conditions encountered during construction.</w:t>
      </w:r>
    </w:p>
    <w:p w14:paraId="7BA7F4D2" w14:textId="77777777" w:rsidR="004409E4" w:rsidRPr="004409E4" w:rsidRDefault="004409E4" w:rsidP="004409E4">
      <w:pPr>
        <w:spacing w:after="0" w:line="240" w:lineRule="auto"/>
        <w:jc w:val="both"/>
        <w:rPr>
          <w:rFonts w:eastAsia="Times New Roman" w:cs="Times New Roman"/>
          <w:sz w:val="20"/>
          <w:szCs w:val="20"/>
        </w:rPr>
      </w:pPr>
    </w:p>
    <w:p w14:paraId="6659CF8B" w14:textId="77777777" w:rsidR="00CB0BD4" w:rsidRPr="00CB0BD4" w:rsidRDefault="00CB0BD4" w:rsidP="00CB0BD4">
      <w:pPr>
        <w:spacing w:after="0" w:line="240" w:lineRule="auto"/>
        <w:ind w:left="360"/>
        <w:jc w:val="both"/>
        <w:rPr>
          <w:rFonts w:eastAsia="Times New Roman" w:cs="Times New Roman"/>
          <w:sz w:val="20"/>
          <w:szCs w:val="20"/>
        </w:rPr>
      </w:pPr>
    </w:p>
    <w:p w14:paraId="1E7C077A" w14:textId="620A088D" w:rsidR="00CB0BD4" w:rsidRPr="00CB0BD4" w:rsidRDefault="00E8116A" w:rsidP="00CB0BD4">
      <w:pPr>
        <w:numPr>
          <w:ilvl w:val="0"/>
          <w:numId w:val="4"/>
        </w:numPr>
        <w:spacing w:after="0" w:line="240" w:lineRule="auto"/>
        <w:jc w:val="both"/>
        <w:rPr>
          <w:rFonts w:eastAsia="Times New Roman" w:cs="Times New Roman"/>
          <w:b/>
          <w:sz w:val="20"/>
          <w:szCs w:val="20"/>
        </w:rPr>
      </w:pPr>
      <w:r w:rsidRPr="00CB0BD4">
        <w:rPr>
          <w:rFonts w:eastAsia="Times New Roman" w:cs="Times New Roman"/>
          <w:b/>
          <w:sz w:val="20"/>
          <w:szCs w:val="20"/>
        </w:rPr>
        <w:t>PAYMENT</w:t>
      </w:r>
    </w:p>
    <w:p w14:paraId="17379017" w14:textId="77777777" w:rsidR="00CB0BD4" w:rsidRPr="00CB0BD4" w:rsidRDefault="00CB0BD4" w:rsidP="00CB0BD4">
      <w:pPr>
        <w:spacing w:after="0" w:line="240" w:lineRule="auto"/>
        <w:ind w:left="360"/>
        <w:jc w:val="both"/>
        <w:rPr>
          <w:rFonts w:eastAsia="Times New Roman" w:cs="Times New Roman"/>
          <w:sz w:val="20"/>
          <w:szCs w:val="20"/>
        </w:rPr>
      </w:pPr>
    </w:p>
    <w:p w14:paraId="499F81BF" w14:textId="60CC03F5" w:rsidR="00FE2D88" w:rsidRPr="00CB0BD4" w:rsidRDefault="00CB0BD4" w:rsidP="00FE2D88">
      <w:pPr>
        <w:spacing w:after="0" w:line="240" w:lineRule="auto"/>
        <w:jc w:val="both"/>
        <w:rPr>
          <w:rFonts w:eastAsia="Times New Roman" w:cs="Times New Roman"/>
          <w:sz w:val="20"/>
          <w:szCs w:val="20"/>
        </w:rPr>
      </w:pPr>
      <w:r w:rsidRPr="00CB0BD4">
        <w:rPr>
          <w:rFonts w:eastAsia="Times New Roman" w:cs="Times New Roman"/>
          <w:sz w:val="20"/>
          <w:szCs w:val="20"/>
        </w:rPr>
        <w:t>The quantity of fence will be paid for at the contract unit price per linear foot for “Temporary Pet Containment Fence.” Such payment will be full compensation for all materials, labor</w:t>
      </w:r>
      <w:r w:rsidR="00E8116A">
        <w:rPr>
          <w:rFonts w:eastAsia="Times New Roman" w:cs="Times New Roman"/>
          <w:sz w:val="20"/>
          <w:szCs w:val="20"/>
        </w:rPr>
        <w:t>, equipment</w:t>
      </w:r>
      <w:r w:rsidRPr="00CB0BD4">
        <w:rPr>
          <w:rFonts w:eastAsia="Times New Roman" w:cs="Times New Roman"/>
          <w:sz w:val="20"/>
          <w:szCs w:val="20"/>
        </w:rPr>
        <w:t xml:space="preserve"> and incidentals. </w:t>
      </w:r>
      <w:r w:rsidR="00FE2D88" w:rsidRPr="00CB0BD4">
        <w:rPr>
          <w:rFonts w:eastAsia="Times New Roman" w:cs="Times New Roman"/>
          <w:sz w:val="20"/>
          <w:szCs w:val="20"/>
        </w:rPr>
        <w:t xml:space="preserve">There will be no separate </w:t>
      </w:r>
      <w:r w:rsidR="00FE2D88">
        <w:rPr>
          <w:rFonts w:eastAsia="Times New Roman" w:cs="Times New Roman"/>
          <w:sz w:val="20"/>
          <w:szCs w:val="20"/>
        </w:rPr>
        <w:t>payment</w:t>
      </w:r>
      <w:r w:rsidR="00FE2D88" w:rsidRPr="00CB0BD4">
        <w:rPr>
          <w:rFonts w:eastAsia="Times New Roman" w:cs="Times New Roman"/>
          <w:sz w:val="20"/>
          <w:szCs w:val="20"/>
        </w:rPr>
        <w:t xml:space="preserve"> for gates</w:t>
      </w:r>
      <w:r w:rsidR="00FE2D88">
        <w:rPr>
          <w:rFonts w:eastAsia="Times New Roman" w:cs="Times New Roman"/>
          <w:sz w:val="20"/>
          <w:szCs w:val="20"/>
        </w:rPr>
        <w:t xml:space="preserve"> or posts</w:t>
      </w:r>
      <w:r w:rsidR="00FE2D88" w:rsidRPr="00CB0BD4">
        <w:rPr>
          <w:rFonts w:eastAsia="Times New Roman" w:cs="Times New Roman"/>
          <w:sz w:val="20"/>
          <w:szCs w:val="20"/>
        </w:rPr>
        <w:t>.</w:t>
      </w:r>
    </w:p>
    <w:p w14:paraId="6EAD16BA" w14:textId="77777777" w:rsidR="00FE2D88" w:rsidRPr="00CB0BD4" w:rsidRDefault="00FE2D88" w:rsidP="0082574E">
      <w:pPr>
        <w:spacing w:after="0" w:line="240" w:lineRule="auto"/>
        <w:jc w:val="both"/>
        <w:rPr>
          <w:rFonts w:eastAsia="Times New Roman" w:cs="Times New Roman"/>
          <w:b/>
          <w:bCs/>
          <w:sz w:val="20"/>
          <w:szCs w:val="20"/>
        </w:rPr>
      </w:pPr>
    </w:p>
    <w:p w14:paraId="014DC101" w14:textId="77777777" w:rsidR="00CB0BD4" w:rsidRDefault="00CB0BD4" w:rsidP="00FC02CF">
      <w:pPr>
        <w:spacing w:after="0" w:line="240" w:lineRule="auto"/>
        <w:jc w:val="both"/>
        <w:rPr>
          <w:rFonts w:eastAsia="Times New Roman" w:cs="Times New Roman"/>
          <w:sz w:val="20"/>
          <w:szCs w:val="20"/>
        </w:rPr>
      </w:pPr>
      <w:r w:rsidRPr="00CB0BD4">
        <w:rPr>
          <w:rFonts w:eastAsia="Times New Roman" w:cs="Times New Roman"/>
          <w:sz w:val="20"/>
          <w:szCs w:val="20"/>
        </w:rPr>
        <w:t>Payment will be made under:</w:t>
      </w:r>
    </w:p>
    <w:p w14:paraId="1EF1F857" w14:textId="77777777" w:rsidR="00D975B1" w:rsidRPr="00CB0BD4" w:rsidRDefault="00D975B1" w:rsidP="00FC02CF">
      <w:pPr>
        <w:spacing w:after="0" w:line="240" w:lineRule="auto"/>
        <w:jc w:val="both"/>
        <w:rPr>
          <w:rFonts w:eastAsia="Times New Roman" w:cs="Times New Roman"/>
          <w:sz w:val="20"/>
          <w:szCs w:val="20"/>
        </w:rPr>
      </w:pPr>
    </w:p>
    <w:p w14:paraId="43D0E531" w14:textId="227A3B83" w:rsidR="00CB0BD4" w:rsidRDefault="00CB0BD4" w:rsidP="00FC02CF">
      <w:pPr>
        <w:spacing w:after="0" w:line="240" w:lineRule="auto"/>
        <w:jc w:val="both"/>
        <w:rPr>
          <w:rFonts w:eastAsia="Times New Roman" w:cs="Times New Roman"/>
          <w:b/>
          <w:sz w:val="20"/>
          <w:szCs w:val="20"/>
        </w:rPr>
      </w:pPr>
      <w:r w:rsidRPr="00D975B1">
        <w:rPr>
          <w:rFonts w:eastAsia="Times New Roman" w:cs="Times New Roman"/>
          <w:b/>
          <w:sz w:val="20"/>
          <w:szCs w:val="20"/>
        </w:rPr>
        <w:t>TEMPORARY 4 FT. PET CONTAINMENT FENCE...............................................................................</w:t>
      </w:r>
      <w:r w:rsidR="00E8116A">
        <w:rPr>
          <w:rFonts w:eastAsia="Times New Roman" w:cs="Times New Roman"/>
          <w:b/>
          <w:sz w:val="20"/>
          <w:szCs w:val="20"/>
        </w:rPr>
        <w:t>.......................</w:t>
      </w:r>
      <w:r w:rsidRPr="00D975B1">
        <w:rPr>
          <w:rFonts w:eastAsia="Times New Roman" w:cs="Times New Roman"/>
          <w:b/>
          <w:sz w:val="20"/>
          <w:szCs w:val="20"/>
        </w:rPr>
        <w:t>LF</w:t>
      </w:r>
    </w:p>
    <w:p w14:paraId="3FF567FF" w14:textId="0284A85B" w:rsidR="003B3EF9" w:rsidRPr="00D975B1" w:rsidRDefault="003B3EF9" w:rsidP="003B3EF9">
      <w:pPr>
        <w:spacing w:after="0" w:line="240" w:lineRule="auto"/>
        <w:jc w:val="both"/>
        <w:rPr>
          <w:rFonts w:eastAsia="Times New Roman" w:cs="Times New Roman"/>
          <w:b/>
          <w:sz w:val="20"/>
          <w:szCs w:val="20"/>
        </w:rPr>
      </w:pPr>
      <w:r w:rsidRPr="00D975B1">
        <w:rPr>
          <w:rFonts w:eastAsia="Times New Roman" w:cs="Times New Roman"/>
          <w:b/>
          <w:sz w:val="20"/>
          <w:szCs w:val="20"/>
        </w:rPr>
        <w:t>TEMPORARY 6 FT. PET CONTAINMENT FENCE...............................................................................</w:t>
      </w:r>
      <w:r w:rsidR="00E8116A">
        <w:rPr>
          <w:rFonts w:eastAsia="Times New Roman" w:cs="Times New Roman"/>
          <w:b/>
          <w:sz w:val="20"/>
          <w:szCs w:val="20"/>
        </w:rPr>
        <w:t>.......................</w:t>
      </w:r>
      <w:r w:rsidRPr="00D975B1">
        <w:rPr>
          <w:rFonts w:eastAsia="Times New Roman" w:cs="Times New Roman"/>
          <w:b/>
          <w:sz w:val="20"/>
          <w:szCs w:val="20"/>
        </w:rPr>
        <w:t>LF</w:t>
      </w:r>
    </w:p>
    <w:p w14:paraId="44A3860A" w14:textId="77777777" w:rsidR="000478FD" w:rsidRPr="00D975B1" w:rsidRDefault="000478FD" w:rsidP="001E33C9">
      <w:pPr>
        <w:pStyle w:val="Default"/>
        <w:rPr>
          <w:rFonts w:asciiTheme="minorHAnsi" w:hAnsiTheme="minorHAnsi"/>
          <w:b/>
          <w:sz w:val="20"/>
          <w:szCs w:val="20"/>
        </w:rPr>
      </w:pPr>
    </w:p>
    <w:p w14:paraId="505A16C2" w14:textId="77777777" w:rsidR="000478FD" w:rsidRPr="000E1624" w:rsidRDefault="000478FD" w:rsidP="000478FD">
      <w:pPr>
        <w:autoSpaceDE w:val="0"/>
        <w:autoSpaceDN w:val="0"/>
        <w:adjustRightInd w:val="0"/>
        <w:spacing w:after="0" w:line="240" w:lineRule="auto"/>
        <w:rPr>
          <w:rFonts w:cs="Calibri"/>
          <w:b/>
          <w:sz w:val="20"/>
          <w:szCs w:val="20"/>
        </w:rPr>
      </w:pPr>
    </w:p>
    <w:sectPr w:rsidR="000478FD" w:rsidRPr="000E162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wtharris" w:date="2016-07-15T15:22:00Z" w:initials="w">
    <w:p w14:paraId="170FAE48" w14:textId="77777777" w:rsidR="0042183D" w:rsidRDefault="0042183D" w:rsidP="0042183D">
      <w:pPr>
        <w:pStyle w:val="CommentText"/>
      </w:pPr>
      <w:r>
        <w:rPr>
          <w:rStyle w:val="CommentReference"/>
        </w:rPr>
        <w:annotationRef/>
      </w:r>
      <w:r w:rsidRPr="00E370E4">
        <w:rPr>
          <w:b/>
        </w:rPr>
        <w:t>Version Date</w:t>
      </w:r>
      <w:r>
        <w:rPr>
          <w:rStyle w:val="CommentReference"/>
        </w:rPr>
        <w:annotationRef/>
      </w:r>
      <w:r>
        <w:rPr>
          <w:b/>
        </w:rPr>
        <w:t xml:space="preserve"> </w:t>
      </w:r>
      <w:r>
        <w:rPr>
          <w:rStyle w:val="CommentReference"/>
        </w:rPr>
        <w:annotationRef/>
      </w:r>
      <w:r>
        <w:t xml:space="preserve">is the last date the City revised the SP.  </w:t>
      </w:r>
    </w:p>
    <w:p w14:paraId="4F9DC3BE" w14:textId="77777777" w:rsidR="0042183D" w:rsidRDefault="0042183D" w:rsidP="0042183D">
      <w:pPr>
        <w:pStyle w:val="CommentText"/>
      </w:pPr>
      <w:r>
        <w:t xml:space="preserve">Revision Date is the last date that the SP was revised for project specific needs, and is only relevant to the project.  </w:t>
      </w:r>
    </w:p>
    <w:p w14:paraId="726B23B7" w14:textId="77777777" w:rsidR="0042183D" w:rsidRDefault="0042183D" w:rsidP="0042183D">
      <w:pPr>
        <w:pStyle w:val="CommentText"/>
      </w:pPr>
      <w:r>
        <w:t>If the original is revised for the project, add a revision date, initials of Engineer, and place an R after the SP # in the project manual (Ex. SP-9R).</w:t>
      </w:r>
    </w:p>
    <w:p w14:paraId="13461F91" w14:textId="77777777" w:rsidR="0042183D" w:rsidRDefault="0042183D" w:rsidP="0042183D">
      <w:pPr>
        <w:pStyle w:val="CommentText"/>
      </w:pPr>
      <w:r>
        <w:t>Leave the Revision Date blank if no project specific changes were required by the Engineer.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461F9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461F91" w16cid:durableId="3908738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E554E"/>
    <w:multiLevelType w:val="hybridMultilevel"/>
    <w:tmpl w:val="20AA9B68"/>
    <w:lvl w:ilvl="0" w:tplc="0409000F">
      <w:start w:val="1"/>
      <w:numFmt w:val="decimal"/>
      <w:lvlText w:val="%1."/>
      <w:lvlJc w:val="left"/>
      <w:pPr>
        <w:ind w:left="4680" w:hanging="360"/>
      </w:pPr>
      <w:rPr>
        <w:rFonts w:hint="default"/>
        <w:b w:val="0"/>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 w15:restartNumberingAfterBreak="0">
    <w:nsid w:val="218C30D9"/>
    <w:multiLevelType w:val="multilevel"/>
    <w:tmpl w:val="6D6E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471819"/>
    <w:multiLevelType w:val="multilevel"/>
    <w:tmpl w:val="8B8CEBB4"/>
    <w:lvl w:ilvl="0">
      <w:start w:val="1"/>
      <w:numFmt w:val="decimal"/>
      <w:lvlText w:val="%1.0"/>
      <w:lvlJc w:val="left"/>
      <w:pPr>
        <w:tabs>
          <w:tab w:val="num" w:pos="720"/>
        </w:tabs>
        <w:ind w:left="720" w:hanging="720"/>
      </w:pPr>
      <w:rPr>
        <w:rFonts w:asciiTheme="minorHAnsi" w:hAnsiTheme="minorHAnsi" w:hint="default"/>
      </w:r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600"/>
        </w:tabs>
        <w:ind w:left="3600" w:hanging="72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3" w15:restartNumberingAfterBreak="0">
    <w:nsid w:val="3E591B5D"/>
    <w:multiLevelType w:val="hybridMultilevel"/>
    <w:tmpl w:val="7FD48056"/>
    <w:lvl w:ilvl="0" w:tplc="C9D217D4">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9230930"/>
    <w:multiLevelType w:val="multilevel"/>
    <w:tmpl w:val="33B29D1E"/>
    <w:lvl w:ilvl="0">
      <w:start w:val="1"/>
      <w:numFmt w:val="decimal"/>
      <w:lvlText w:val="%1.0"/>
      <w:lvlJc w:val="left"/>
      <w:pPr>
        <w:ind w:left="555" w:hanging="555"/>
      </w:pPr>
      <w:rPr>
        <w:rFonts w:hint="default"/>
      </w:rPr>
    </w:lvl>
    <w:lvl w:ilvl="1">
      <w:start w:val="1"/>
      <w:numFmt w:val="decimal"/>
      <w:lvlText w:val="%1.%2"/>
      <w:lvlJc w:val="left"/>
      <w:pPr>
        <w:ind w:left="1275" w:hanging="55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670019116">
    <w:abstractNumId w:val="4"/>
  </w:num>
  <w:num w:numId="2" w16cid:durableId="1117601244">
    <w:abstractNumId w:val="0"/>
  </w:num>
  <w:num w:numId="3" w16cid:durableId="1101023396">
    <w:abstractNumId w:val="3"/>
  </w:num>
  <w:num w:numId="4" w16cid:durableId="21271182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1370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FDD"/>
    <w:rsid w:val="0000142B"/>
    <w:rsid w:val="00010C88"/>
    <w:rsid w:val="00033FDD"/>
    <w:rsid w:val="000478FD"/>
    <w:rsid w:val="000617D5"/>
    <w:rsid w:val="00066F5F"/>
    <w:rsid w:val="000A12DB"/>
    <w:rsid w:val="000E1624"/>
    <w:rsid w:val="000E4844"/>
    <w:rsid w:val="001046FC"/>
    <w:rsid w:val="001176AF"/>
    <w:rsid w:val="001271B0"/>
    <w:rsid w:val="001C4B45"/>
    <w:rsid w:val="001E33C9"/>
    <w:rsid w:val="00211363"/>
    <w:rsid w:val="00226739"/>
    <w:rsid w:val="00232A49"/>
    <w:rsid w:val="00331959"/>
    <w:rsid w:val="003374B1"/>
    <w:rsid w:val="00351CA4"/>
    <w:rsid w:val="00370EED"/>
    <w:rsid w:val="003B3EF9"/>
    <w:rsid w:val="003E4177"/>
    <w:rsid w:val="003E454F"/>
    <w:rsid w:val="0042183D"/>
    <w:rsid w:val="004409E4"/>
    <w:rsid w:val="00475DAE"/>
    <w:rsid w:val="004B06C4"/>
    <w:rsid w:val="005F0788"/>
    <w:rsid w:val="006638B4"/>
    <w:rsid w:val="006A71C2"/>
    <w:rsid w:val="007178BE"/>
    <w:rsid w:val="00746710"/>
    <w:rsid w:val="007471F7"/>
    <w:rsid w:val="00792DAB"/>
    <w:rsid w:val="007E45D0"/>
    <w:rsid w:val="0082574E"/>
    <w:rsid w:val="00841BCB"/>
    <w:rsid w:val="008F513E"/>
    <w:rsid w:val="00925112"/>
    <w:rsid w:val="009720A5"/>
    <w:rsid w:val="009C0E77"/>
    <w:rsid w:val="00AA475E"/>
    <w:rsid w:val="00AA47E3"/>
    <w:rsid w:val="00AB5D2C"/>
    <w:rsid w:val="00B13F38"/>
    <w:rsid w:val="00B43274"/>
    <w:rsid w:val="00BA5D04"/>
    <w:rsid w:val="00BD69D6"/>
    <w:rsid w:val="00CB0BD4"/>
    <w:rsid w:val="00D16A1C"/>
    <w:rsid w:val="00D53781"/>
    <w:rsid w:val="00D975B1"/>
    <w:rsid w:val="00DB1354"/>
    <w:rsid w:val="00DC4D88"/>
    <w:rsid w:val="00E344A9"/>
    <w:rsid w:val="00E52EF2"/>
    <w:rsid w:val="00E56BAC"/>
    <w:rsid w:val="00E8116A"/>
    <w:rsid w:val="00ED54AE"/>
    <w:rsid w:val="00EE3AD0"/>
    <w:rsid w:val="00F57315"/>
    <w:rsid w:val="00FB5B89"/>
    <w:rsid w:val="00FC02CF"/>
    <w:rsid w:val="00FE2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49446"/>
  <w15:docId w15:val="{E7B5E7AF-04E6-4E0D-AA66-49019BDA6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FDD"/>
    <w:pPr>
      <w:ind w:left="720"/>
      <w:contextualSpacing/>
    </w:pPr>
  </w:style>
  <w:style w:type="paragraph" w:customStyle="1" w:styleId="Default">
    <w:name w:val="Default"/>
    <w:rsid w:val="00331959"/>
    <w:pPr>
      <w:autoSpaceDE w:val="0"/>
      <w:autoSpaceDN w:val="0"/>
      <w:adjustRightInd w:val="0"/>
      <w:spacing w:after="0" w:line="240" w:lineRule="auto"/>
    </w:pPr>
    <w:rPr>
      <w:rFonts w:ascii="Calibri" w:hAnsi="Calibri" w:cs="Calibri"/>
      <w:color w:val="000000"/>
      <w:sz w:val="24"/>
      <w:szCs w:val="24"/>
    </w:rPr>
  </w:style>
  <w:style w:type="paragraph" w:customStyle="1" w:styleId="ListParagraph8">
    <w:name w:val="List Paragraph+8"/>
    <w:basedOn w:val="Default"/>
    <w:next w:val="Default"/>
    <w:uiPriority w:val="99"/>
    <w:rsid w:val="00066F5F"/>
    <w:rPr>
      <w:rFonts w:cstheme="minorBidi"/>
      <w:color w:val="auto"/>
    </w:rPr>
  </w:style>
  <w:style w:type="paragraph" w:styleId="BalloonText">
    <w:name w:val="Balloon Text"/>
    <w:basedOn w:val="Normal"/>
    <w:link w:val="BalloonTextChar"/>
    <w:uiPriority w:val="99"/>
    <w:semiHidden/>
    <w:unhideWhenUsed/>
    <w:rsid w:val="001E33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3C9"/>
    <w:rPr>
      <w:rFonts w:ascii="Tahoma" w:hAnsi="Tahoma" w:cs="Tahoma"/>
      <w:sz w:val="16"/>
      <w:szCs w:val="16"/>
    </w:rPr>
  </w:style>
  <w:style w:type="paragraph" w:styleId="NoSpacing">
    <w:name w:val="No Spacing"/>
    <w:uiPriority w:val="1"/>
    <w:qFormat/>
    <w:rsid w:val="001E33C9"/>
    <w:pPr>
      <w:spacing w:after="0" w:line="240" w:lineRule="auto"/>
    </w:pPr>
  </w:style>
  <w:style w:type="character" w:styleId="CommentReference">
    <w:name w:val="annotation reference"/>
    <w:basedOn w:val="DefaultParagraphFont"/>
    <w:uiPriority w:val="99"/>
    <w:semiHidden/>
    <w:unhideWhenUsed/>
    <w:rsid w:val="0042183D"/>
    <w:rPr>
      <w:sz w:val="16"/>
      <w:szCs w:val="16"/>
    </w:rPr>
  </w:style>
  <w:style w:type="paragraph" w:styleId="CommentText">
    <w:name w:val="annotation text"/>
    <w:basedOn w:val="Normal"/>
    <w:link w:val="CommentTextChar"/>
    <w:uiPriority w:val="99"/>
    <w:semiHidden/>
    <w:unhideWhenUsed/>
    <w:rsid w:val="0042183D"/>
    <w:pPr>
      <w:spacing w:after="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42183D"/>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B3EF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B3EF9"/>
    <w:rPr>
      <w:rFonts w:ascii="Calibri" w:eastAsia="Times New Roman" w:hAnsi="Calibri" w:cs="Times New Roman"/>
      <w:b/>
      <w:bCs/>
      <w:sz w:val="20"/>
      <w:szCs w:val="20"/>
    </w:rPr>
  </w:style>
  <w:style w:type="paragraph" w:styleId="Revision">
    <w:name w:val="Revision"/>
    <w:hidden/>
    <w:uiPriority w:val="99"/>
    <w:semiHidden/>
    <w:rsid w:val="00BD69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37417">
      <w:bodyDiv w:val="1"/>
      <w:marLeft w:val="0"/>
      <w:marRight w:val="0"/>
      <w:marTop w:val="0"/>
      <w:marBottom w:val="0"/>
      <w:divBdr>
        <w:top w:val="none" w:sz="0" w:space="0" w:color="auto"/>
        <w:left w:val="none" w:sz="0" w:space="0" w:color="auto"/>
        <w:bottom w:val="none" w:sz="0" w:space="0" w:color="auto"/>
        <w:right w:val="none" w:sz="0" w:space="0" w:color="auto"/>
      </w:divBdr>
    </w:div>
    <w:div w:id="1172916529">
      <w:bodyDiv w:val="1"/>
      <w:marLeft w:val="0"/>
      <w:marRight w:val="0"/>
      <w:marTop w:val="0"/>
      <w:marBottom w:val="0"/>
      <w:divBdr>
        <w:top w:val="none" w:sz="0" w:space="0" w:color="auto"/>
        <w:left w:val="none" w:sz="0" w:space="0" w:color="auto"/>
        <w:bottom w:val="none" w:sz="0" w:space="0" w:color="auto"/>
        <w:right w:val="none" w:sz="0" w:space="0" w:color="auto"/>
      </w:divBdr>
    </w:div>
    <w:div w:id="1580795585">
      <w:bodyDiv w:val="1"/>
      <w:marLeft w:val="0"/>
      <w:marRight w:val="0"/>
      <w:marTop w:val="0"/>
      <w:marBottom w:val="0"/>
      <w:divBdr>
        <w:top w:val="none" w:sz="0" w:space="0" w:color="auto"/>
        <w:left w:val="none" w:sz="0" w:space="0" w:color="auto"/>
        <w:bottom w:val="none" w:sz="0" w:space="0" w:color="auto"/>
        <w:right w:val="none" w:sz="0" w:space="0" w:color="auto"/>
      </w:divBdr>
    </w:div>
    <w:div w:id="168501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ivision xmlns="abc8540b-28ed-43d2-87f5-bac9027946b5" xsi:nil="true"/>
    <Area xmlns="abc8540b-28ed-43d2-87f5-bac9027946b5"/>
    <Category xmlns="abc8540b-28ed-43d2-87f5-bac9027946b5" xsi:nil="true"/>
    <City_x0020_item_x0020_code xmlns="abc8540b-28ed-43d2-87f5-bac9027946b5" xsi:nil="true"/>
    <Publish_x0020_date xmlns="9d66da04-0ef8-41fb-8fca-633943dba471">2017-11-03T12:43:42+00:00</Publish_x0020_date>
    <Document_x0020_type xmlns="abc8540b-28ed-43d2-87f5-bac9027946b5">Specification</Document_x0020_type>
    <Comments xmlns="abc8540b-28ed-43d2-87f5-bac9027946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BE502D274A1F4B9F42157C14893527" ma:contentTypeVersion="0" ma:contentTypeDescription="Create a new document." ma:contentTypeScope="" ma:versionID="9bd8613e88ced2f71e018d1203c317cf">
  <xsd:schema xmlns:xsd="http://www.w3.org/2001/XMLSchema" xmlns:xs="http://www.w3.org/2001/XMLSchema" xmlns:p="http://schemas.microsoft.com/office/2006/metadata/properties" xmlns:ns2="9d66da04-0ef8-41fb-8fca-633943dba471" xmlns:ns3="abc8540b-28ed-43d2-87f5-bac9027946b5" targetNamespace="http://schemas.microsoft.com/office/2006/metadata/properties" ma:root="true" ma:fieldsID="abb9710e89a28a8919062549ee17059d" ns2:_="" ns3:_="">
    <xsd:import namespace="9d66da04-0ef8-41fb-8fca-633943dba471"/>
    <xsd:import namespace="abc8540b-28ed-43d2-87f5-bac9027946b5"/>
    <xsd:element name="properties">
      <xsd:complexType>
        <xsd:sequence>
          <xsd:element name="documentManagement">
            <xsd:complexType>
              <xsd:all>
                <xsd:element ref="ns2:Publish_x0020_date" minOccurs="0"/>
                <xsd:element ref="ns3:City_x0020_item_x0020_code" minOccurs="0"/>
                <xsd:element ref="ns3:Document_x0020_type" minOccurs="0"/>
                <xsd:element ref="ns3:Area" minOccurs="0"/>
                <xsd:element ref="ns3:Division" minOccurs="0"/>
                <xsd:element ref="ns3:Category" minOccurs="0"/>
                <xsd:element ref="ns3: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6da04-0ef8-41fb-8fca-633943dba471" elementFormDefault="qualified">
    <xsd:import namespace="http://schemas.microsoft.com/office/2006/documentManagement/types"/>
    <xsd:import namespace="http://schemas.microsoft.com/office/infopath/2007/PartnerControls"/>
    <xsd:element name="Publish_x0020_date" ma:index="2" nillable="true" ma:displayName="Publish date" ma:default="[today]" ma:description="Date and/or time an item is published; used mostly for sorting purposes" ma:format="DateTime" ma:internalName="Publish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bc8540b-28ed-43d2-87f5-bac9027946b5" elementFormDefault="qualified">
    <xsd:import namespace="http://schemas.microsoft.com/office/2006/documentManagement/types"/>
    <xsd:import namespace="http://schemas.microsoft.com/office/infopath/2007/PartnerControls"/>
    <xsd:element name="City_x0020_item_x0020_code" ma:index="3" nillable="true" ma:displayName="City item code" ma:internalName="City_x0020_item_x0020_code">
      <xsd:simpleType>
        <xsd:restriction base="dms:Text">
          <xsd:maxLength value="255"/>
        </xsd:restriction>
      </xsd:simpleType>
    </xsd:element>
    <xsd:element name="Document_x0020_type" ma:index="4" nillable="true" ma:displayName="Document type" ma:default="Specification" ma:format="Dropdown" ma:internalName="Document_x0020_type">
      <xsd:simpleType>
        <xsd:restriction base="dms:Choice">
          <xsd:enumeration value="Specification"/>
          <xsd:enumeration value="Details"/>
        </xsd:restriction>
      </xsd:simpleType>
    </xsd:element>
    <xsd:element name="Area" ma:index="5" nillable="true" ma:displayName="Area" ma:internalName="Area">
      <xsd:complexType>
        <xsd:complexContent>
          <xsd:extension base="dms:MultiChoice">
            <xsd:sequence>
              <xsd:element name="Value" maxOccurs="unbounded" minOccurs="0" nillable="true">
                <xsd:simpleType>
                  <xsd:restriction base="dms:Choice">
                    <xsd:enumeration value="Engineering Services"/>
                    <xsd:enumeration value="Land Development"/>
                    <xsd:enumeration value="Landscape Management"/>
                    <xsd:enumeration value="Storm Water"/>
                  </xsd:restriction>
                </xsd:simpleType>
              </xsd:element>
            </xsd:sequence>
          </xsd:extension>
        </xsd:complexContent>
      </xsd:complexType>
    </xsd:element>
    <xsd:element name="Division" ma:index="6" nillable="true" ma:displayName="Division" ma:format="Dropdown" ma:internalName="Division">
      <xsd:simpleType>
        <xsd:restriction base="dms:Choice">
          <xsd:enumeration value="State"/>
          <xsd:enumeration value="Utilities"/>
          <xsd:enumeration value="Landscape Management"/>
          <xsd:enumeration value="Streams and Wetlands"/>
          <xsd:enumeration value="Ponds and BMPs"/>
          <xsd:enumeration value="Construction"/>
          <xsd:enumeration value="Flood Control"/>
        </xsd:restriction>
      </xsd:simpleType>
    </xsd:element>
    <xsd:element name="Category" ma:index="7" nillable="true" ma:displayName="Category" ma:format="Dropdown" ma:internalName="Category">
      <xsd:simpleType>
        <xsd:restriction base="dms:Choice">
          <xsd:enumeration value="Flood control"/>
          <xsd:enumeration value="Water quality enhancement"/>
          <xsd:enumeration value="Stream restoration"/>
        </xsd:restriction>
      </xsd:simpleType>
    </xsd:element>
    <xsd:element name="Comments" ma:index="8" nillable="true" ma:displayName="Comments" ma:internalName="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2C2054-159A-4F53-B77D-AFE3D8A1FE5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d66da04-0ef8-41fb-8fca-633943dba471"/>
    <ds:schemaRef ds:uri="abc8540b-28ed-43d2-87f5-bac9027946b5"/>
    <ds:schemaRef ds:uri="http://www.w3.org/XML/1998/namespace"/>
    <ds:schemaRef ds:uri="http://purl.org/dc/dcmitype/"/>
  </ds:schemaRefs>
</ds:datastoreItem>
</file>

<file path=customXml/itemProps2.xml><?xml version="1.0" encoding="utf-8"?>
<ds:datastoreItem xmlns:ds="http://schemas.openxmlformats.org/officeDocument/2006/customXml" ds:itemID="{8EDF6426-318D-49C0-B78B-203ECDC3C2EE}">
  <ds:schemaRefs>
    <ds:schemaRef ds:uri="http://schemas.microsoft.com/sharepoint/v3/contenttype/forms"/>
  </ds:schemaRefs>
</ds:datastoreItem>
</file>

<file path=customXml/itemProps3.xml><?xml version="1.0" encoding="utf-8"?>
<ds:datastoreItem xmlns:ds="http://schemas.openxmlformats.org/officeDocument/2006/customXml" ds:itemID="{B6C9A889-1E0E-4BD8-89CD-9AC6B78E2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6da04-0ef8-41fb-8fca-633943dba471"/>
    <ds:schemaRef ds:uri="abc8540b-28ed-43d2-87f5-bac902794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City of Charlotte, NC USA</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Ackerman, Scott</dc:creator>
  <cp:lastModifiedBy>Dodd, Alyssa</cp:lastModifiedBy>
  <cp:revision>2</cp:revision>
  <dcterms:created xsi:type="dcterms:W3CDTF">2026-07-21T20:17:00Z</dcterms:created>
  <dcterms:modified xsi:type="dcterms:W3CDTF">2026-07-21T20:17:00Z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0x01010012BE502D274A1F4B9F42157C14893527</vt:lpwstr>
  </property>
  <property fmtid="{D5CDD505-2E9C-101B-9397-08002B2CF9AE}" pid="3" name="Order">
    <vt:r8>38800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