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896D" w14:textId="7B44ACDA" w:rsidR="00656D9A" w:rsidRDefault="00656D9A" w:rsidP="00656D9A">
      <w:pPr>
        <w:pStyle w:val="ListParagraph"/>
        <w:numPr>
          <w:ilvl w:val="0"/>
          <w:numId w:val="1"/>
        </w:numPr>
      </w:pPr>
      <w:r>
        <w:t xml:space="preserve">City-owned Land </w:t>
      </w:r>
      <w:r w:rsidR="00892A4A">
        <w:t>on</w:t>
      </w:r>
      <w:r>
        <w:t xml:space="preserve"> England Street</w:t>
      </w:r>
    </w:p>
    <w:p w14:paraId="036D9DE7" w14:textId="40A0A987" w:rsidR="00656D9A" w:rsidRDefault="00656D9A" w:rsidP="00656D9A">
      <w:pPr>
        <w:pStyle w:val="ListParagraph"/>
        <w:numPr>
          <w:ilvl w:val="0"/>
          <w:numId w:val="1"/>
        </w:numPr>
      </w:pPr>
      <w:r>
        <w:t>Neighbors Building Neighborhoods</w:t>
      </w:r>
    </w:p>
    <w:p w14:paraId="53480B6D" w14:textId="228700C0" w:rsidR="00656D9A" w:rsidRDefault="00656D9A" w:rsidP="00656D9A">
      <w:pPr>
        <w:pStyle w:val="ListParagraph"/>
        <w:numPr>
          <w:ilvl w:val="0"/>
          <w:numId w:val="1"/>
        </w:numPr>
      </w:pPr>
      <w:r>
        <w:t>Office of Youth Opportunit</w:t>
      </w:r>
      <w:r w:rsidR="00132780">
        <w:t>ies</w:t>
      </w:r>
      <w:r w:rsidR="001C75D7">
        <w:t xml:space="preserve"> </w:t>
      </w:r>
    </w:p>
    <w:p w14:paraId="5DB80193" w14:textId="550307E4" w:rsidR="00656D9A" w:rsidRDefault="00656D9A" w:rsidP="00656D9A">
      <w:pPr>
        <w:pStyle w:val="ListParagraph"/>
        <w:numPr>
          <w:ilvl w:val="0"/>
          <w:numId w:val="1"/>
        </w:numPr>
      </w:pPr>
      <w:r>
        <w:t>Customer Service Expectations</w:t>
      </w:r>
    </w:p>
    <w:p w14:paraId="60CBAE8D" w14:textId="3144F719" w:rsidR="001C75D7" w:rsidRDefault="001C75D7" w:rsidP="00656D9A">
      <w:pPr>
        <w:pStyle w:val="ListParagraph"/>
        <w:numPr>
          <w:ilvl w:val="0"/>
          <w:numId w:val="1"/>
        </w:numPr>
      </w:pPr>
      <w:r>
        <w:t xml:space="preserve">Reflections on </w:t>
      </w:r>
      <w:r w:rsidR="00C0248B">
        <w:t xml:space="preserve">Mobility+ Presentation to </w:t>
      </w:r>
      <w:r>
        <w:t xml:space="preserve">Transforming Nations Ford </w:t>
      </w:r>
    </w:p>
    <w:p w14:paraId="2BB483CA" w14:textId="77777777" w:rsidR="00656D9A" w:rsidRDefault="00656D9A" w:rsidP="00656D9A">
      <w:pPr>
        <w:pBdr>
          <w:bottom w:val="single" w:sz="12" w:space="1" w:color="auto"/>
        </w:pBdr>
      </w:pPr>
    </w:p>
    <w:p w14:paraId="084649DC" w14:textId="5C170C6E" w:rsidR="00892A4A" w:rsidRPr="00FC30A6" w:rsidRDefault="00892A4A" w:rsidP="00656D9A">
      <w:pPr>
        <w:pStyle w:val="ListParagraph"/>
        <w:numPr>
          <w:ilvl w:val="0"/>
          <w:numId w:val="2"/>
        </w:numPr>
        <w:rPr>
          <w:b/>
          <w:bCs/>
        </w:rPr>
      </w:pPr>
      <w:r w:rsidRPr="00FC30A6">
        <w:rPr>
          <w:b/>
          <w:bCs/>
        </w:rPr>
        <w:t>City-owned Land on England Street</w:t>
      </w:r>
    </w:p>
    <w:p w14:paraId="57FBCD3E" w14:textId="0545047C" w:rsidR="008B68F1" w:rsidRDefault="00F162D3" w:rsidP="00FC30A6">
      <w:pPr>
        <w:pStyle w:val="ListParagraph"/>
      </w:pPr>
      <w:r>
        <w:t>The cit</w:t>
      </w:r>
      <w:r w:rsidR="00FA416C">
        <w:t xml:space="preserve">y’s Real Estate Collaborative team designated 77 city-owned parcels as potential candidates for affordable housing development. The </w:t>
      </w:r>
      <w:r w:rsidR="007C6C6C">
        <w:t xml:space="preserve">parcel on England Street is one of 36 parcels </w:t>
      </w:r>
      <w:r w:rsidR="00115FFC">
        <w:t xml:space="preserve">categorized </w:t>
      </w:r>
      <w:r w:rsidR="007C6C6C">
        <w:t>under the city-directed development approach</w:t>
      </w:r>
      <w:r w:rsidR="0023671B">
        <w:t xml:space="preserve">, where we are partnering with community stakeholders and the city’s urban design staff to </w:t>
      </w:r>
      <w:r w:rsidR="00115FFC">
        <w:t>test development concepts and create a preferred development plan prior to releasing a request for proposal.</w:t>
      </w:r>
      <w:r w:rsidR="00FA416C">
        <w:t xml:space="preserve"> </w:t>
      </w:r>
      <w:r w:rsidR="008B68F1">
        <w:t>For the England Street parcel specifically:</w:t>
      </w:r>
    </w:p>
    <w:p w14:paraId="6218EC84" w14:textId="2328F9F9" w:rsidR="00FC30A6" w:rsidRDefault="00FF0E0D" w:rsidP="008B68F1">
      <w:pPr>
        <w:pStyle w:val="ListParagraph"/>
        <w:numPr>
          <w:ilvl w:val="0"/>
          <w:numId w:val="7"/>
        </w:numPr>
      </w:pPr>
      <w:r>
        <w:t xml:space="preserve">Community stakeholders provided </w:t>
      </w:r>
      <w:r w:rsidR="00A14152">
        <w:t xml:space="preserve">input on their </w:t>
      </w:r>
      <w:r w:rsidR="002A6357">
        <w:t>preferred uses for the site.</w:t>
      </w:r>
    </w:p>
    <w:p w14:paraId="4B4E500D" w14:textId="28061D83" w:rsidR="00FF0E0D" w:rsidRDefault="00FF0E0D" w:rsidP="008B68F1">
      <w:pPr>
        <w:pStyle w:val="ListParagraph"/>
        <w:numPr>
          <w:ilvl w:val="0"/>
          <w:numId w:val="7"/>
        </w:numPr>
      </w:pPr>
      <w:r>
        <w:t xml:space="preserve">The city </w:t>
      </w:r>
      <w:r w:rsidR="0022551D">
        <w:t xml:space="preserve">contracted with a local firm to conduct a fit study of the site. </w:t>
      </w:r>
      <w:r w:rsidR="002F60E7">
        <w:t>After engaging with an engineering firm, part of the site was de</w:t>
      </w:r>
      <w:r w:rsidR="001E7E94">
        <w:t>termined un</w:t>
      </w:r>
      <w:r w:rsidR="004504E0">
        <w:t>-</w:t>
      </w:r>
      <w:r w:rsidR="001E7E94">
        <w:t xml:space="preserve">buildable and the </w:t>
      </w:r>
      <w:r w:rsidR="004504E0">
        <w:t xml:space="preserve">fit study was </w:t>
      </w:r>
      <w:r w:rsidR="00140245">
        <w:t xml:space="preserve">then </w:t>
      </w:r>
      <w:r w:rsidR="004504E0">
        <w:t>revised</w:t>
      </w:r>
      <w:r w:rsidR="00140245">
        <w:t xml:space="preserve"> to reflect the site conditions</w:t>
      </w:r>
      <w:r w:rsidR="004504E0">
        <w:t>.</w:t>
      </w:r>
    </w:p>
    <w:p w14:paraId="58231595" w14:textId="71DC9308" w:rsidR="004504E0" w:rsidRDefault="004504E0" w:rsidP="008B68F1">
      <w:pPr>
        <w:pStyle w:val="ListParagraph"/>
        <w:numPr>
          <w:ilvl w:val="0"/>
          <w:numId w:val="7"/>
        </w:numPr>
      </w:pPr>
      <w:r>
        <w:t xml:space="preserve">The fit study indicated that the site could accommodate mixed-use </w:t>
      </w:r>
      <w:r w:rsidR="00A926EB">
        <w:t>–</w:t>
      </w:r>
      <w:r>
        <w:t xml:space="preserve"> </w:t>
      </w:r>
      <w:r w:rsidR="00A926EB">
        <w:t>both affordable housing and other land uses</w:t>
      </w:r>
      <w:r w:rsidR="002761E2">
        <w:t>, including municipal facilities and community space.</w:t>
      </w:r>
    </w:p>
    <w:p w14:paraId="1FCE4086" w14:textId="5F18235C" w:rsidR="00BD1E17" w:rsidRDefault="002761E2" w:rsidP="008B68F1">
      <w:pPr>
        <w:pStyle w:val="ListParagraph"/>
        <w:numPr>
          <w:ilvl w:val="0"/>
          <w:numId w:val="7"/>
        </w:numPr>
      </w:pPr>
      <w:r>
        <w:t xml:space="preserve">We are currently </w:t>
      </w:r>
      <w:r w:rsidR="00170DB7">
        <w:t>conducting a financial feasibility study of co-locating affordable housing with other uses, as this approach requires different financing st</w:t>
      </w:r>
      <w:r w:rsidR="00BD1E17">
        <w:t>rategies than affordable housing only.</w:t>
      </w:r>
      <w:r w:rsidR="00806E45">
        <w:t xml:space="preserve"> The England Street parcel is one component of this larger analysis.</w:t>
      </w:r>
    </w:p>
    <w:p w14:paraId="72ECFF19" w14:textId="22881C9B" w:rsidR="002761E2" w:rsidRDefault="00C10362" w:rsidP="008B68F1">
      <w:pPr>
        <w:pStyle w:val="ListParagraph"/>
        <w:numPr>
          <w:ilvl w:val="0"/>
          <w:numId w:val="7"/>
        </w:numPr>
      </w:pPr>
      <w:r>
        <w:t xml:space="preserve">The financial feasibility study is expected to be complete in late September/early October. </w:t>
      </w:r>
      <w:r w:rsidR="002A6357">
        <w:t>Once complete</w:t>
      </w:r>
      <w:r>
        <w:t xml:space="preserve">, </w:t>
      </w:r>
      <w:r w:rsidR="00A14152">
        <w:t xml:space="preserve">we will </w:t>
      </w:r>
      <w:r w:rsidR="002A6357">
        <w:t>bring the information back to community stakeholders for review and discussion.</w:t>
      </w:r>
      <w:r w:rsidR="00100448">
        <w:t xml:space="preserve"> </w:t>
      </w:r>
      <w:r w:rsidR="00170DB7">
        <w:t xml:space="preserve"> </w:t>
      </w:r>
    </w:p>
    <w:p w14:paraId="5C203ED3" w14:textId="77777777" w:rsidR="00FC30A6" w:rsidRDefault="00FC30A6" w:rsidP="00FC30A6">
      <w:pPr>
        <w:pStyle w:val="ListParagraph"/>
      </w:pPr>
    </w:p>
    <w:p w14:paraId="21957C68" w14:textId="23B2BC77" w:rsidR="00892A4A" w:rsidRPr="00FC30A6" w:rsidRDefault="00892A4A" w:rsidP="00656D9A">
      <w:pPr>
        <w:pStyle w:val="ListParagraph"/>
        <w:numPr>
          <w:ilvl w:val="0"/>
          <w:numId w:val="2"/>
        </w:numPr>
        <w:rPr>
          <w:b/>
          <w:bCs/>
        </w:rPr>
      </w:pPr>
      <w:r w:rsidRPr="00FC30A6">
        <w:rPr>
          <w:b/>
          <w:bCs/>
        </w:rPr>
        <w:t>Neighbors Building Neighborhoods</w:t>
      </w:r>
    </w:p>
    <w:p w14:paraId="28D05CA1" w14:textId="5EF357AD" w:rsidR="00CC684F" w:rsidRDefault="00CC684F" w:rsidP="004F6FC1">
      <w:pPr>
        <w:pStyle w:val="ListParagraph"/>
      </w:pPr>
      <w:r>
        <w:t xml:space="preserve">The Neighbors Building Neighborhoods initiative </w:t>
      </w:r>
      <w:r w:rsidR="00FA5C2F">
        <w:t xml:space="preserve">in Nations Ford/Arrowood is anticipated to kick off in late fall 2025. As such, there is not yet a plan with </w:t>
      </w:r>
      <w:r w:rsidR="00CD4666">
        <w:t>actions, timeline and outcomes.</w:t>
      </w:r>
    </w:p>
    <w:p w14:paraId="0873D83D" w14:textId="1EBC948B" w:rsidR="004F6FC1" w:rsidRPr="00CD4666" w:rsidRDefault="00EA7A0B" w:rsidP="00CD466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Neighbors Building Neighborhoods is </w:t>
      </w:r>
      <w:r w:rsidR="004F6FC1">
        <w:t xml:space="preserve">a </w:t>
      </w:r>
      <w:r w:rsidR="004F6FC1" w:rsidRPr="004F6FC1">
        <w:t xml:space="preserve">new initiative </w:t>
      </w:r>
      <w:r w:rsidR="005F68E2">
        <w:t xml:space="preserve">launched by Housing &amp; Neighborhood Services </w:t>
      </w:r>
      <w:r w:rsidR="004F6FC1" w:rsidRPr="004F6FC1">
        <w:t xml:space="preserve">focused on helping communities with clear needs and real momentum get the support to activate change. By zeroing in on </w:t>
      </w:r>
      <w:r w:rsidR="004F6FC1" w:rsidRPr="004F6FC1">
        <w:lastRenderedPageBreak/>
        <w:t>small geographic areas, we work side-by-side with residents to identify priorities, align city services, and turn ideas into action. It’s a hands-on, problem-solving approach to building stronger neighborhoods together.</w:t>
      </w:r>
      <w:r w:rsidR="004F6FC1">
        <w:t xml:space="preserve"> </w:t>
      </w:r>
    </w:p>
    <w:p w14:paraId="5950159F" w14:textId="101709BE" w:rsidR="00CD4666" w:rsidRPr="00720E77" w:rsidRDefault="00CD4666" w:rsidP="00CD466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This approach is being piloted in five areas across the city: Little Rock Apartments, Park at Oaklawn, Catherine Simmons/Lincoln Heights, </w:t>
      </w:r>
      <w:r w:rsidR="00957360">
        <w:t xml:space="preserve">Plaza/Milton </w:t>
      </w:r>
      <w:r>
        <w:t xml:space="preserve">and </w:t>
      </w:r>
      <w:r w:rsidR="00957360">
        <w:t xml:space="preserve">Nations Ford/Arrowood. </w:t>
      </w:r>
    </w:p>
    <w:p w14:paraId="74AADCEA" w14:textId="303A899B" w:rsidR="00EA7A0B" w:rsidRPr="00140245" w:rsidRDefault="00720E77" w:rsidP="00140245">
      <w:pPr>
        <w:pStyle w:val="ListParagraph"/>
        <w:numPr>
          <w:ilvl w:val="0"/>
          <w:numId w:val="6"/>
        </w:numPr>
        <w:rPr>
          <w:b/>
          <w:bCs/>
        </w:rPr>
      </w:pPr>
      <w:r>
        <w:t>The Nations Ford/Arrowood NBN will be led by Millicent Powell and Gayla Johnson</w:t>
      </w:r>
      <w:r w:rsidR="00962F69">
        <w:t>, with support from staff in Code Enforcement,</w:t>
      </w:r>
      <w:r w:rsidR="00FC30A6">
        <w:t xml:space="preserve"> Office of Youth Opportunities, and CMPD, among others. </w:t>
      </w:r>
    </w:p>
    <w:p w14:paraId="5C8BAE32" w14:textId="77777777" w:rsidR="00B53600" w:rsidRDefault="00B53600" w:rsidP="00B53600">
      <w:pPr>
        <w:pStyle w:val="ListParagraph"/>
      </w:pPr>
    </w:p>
    <w:p w14:paraId="51AC5013" w14:textId="3D213A0C" w:rsidR="00892A4A" w:rsidRPr="00B53600" w:rsidRDefault="00892A4A" w:rsidP="00892A4A">
      <w:pPr>
        <w:pStyle w:val="ListParagraph"/>
        <w:numPr>
          <w:ilvl w:val="0"/>
          <w:numId w:val="2"/>
        </w:numPr>
        <w:rPr>
          <w:b/>
          <w:bCs/>
        </w:rPr>
      </w:pPr>
      <w:r w:rsidRPr="00B53600">
        <w:rPr>
          <w:b/>
          <w:bCs/>
        </w:rPr>
        <w:t>Office of Youth Opportunit</w:t>
      </w:r>
      <w:r w:rsidR="00BA70D4">
        <w:rPr>
          <w:b/>
          <w:bCs/>
        </w:rPr>
        <w:t>ies</w:t>
      </w:r>
      <w:r w:rsidRPr="00B53600">
        <w:rPr>
          <w:b/>
          <w:bCs/>
        </w:rPr>
        <w:t xml:space="preserve"> </w:t>
      </w:r>
    </w:p>
    <w:p w14:paraId="4CA61DC7" w14:textId="77777777" w:rsidR="00095B17" w:rsidRDefault="006C42ED" w:rsidP="008D0892">
      <w:pPr>
        <w:pStyle w:val="ListParagraph"/>
      </w:pPr>
      <w:r>
        <w:t>E</w:t>
      </w:r>
      <w:r w:rsidR="00470307">
        <w:t>ach</w:t>
      </w:r>
      <w:r w:rsidR="00FC1204">
        <w:t xml:space="preserve"> Council District has an assigned Neighborhood Engagement Liaison who </w:t>
      </w:r>
      <w:r w:rsidR="00470307">
        <w:t xml:space="preserve">serves as the primary liaison for neighborhood and community-based groups </w:t>
      </w:r>
      <w:r w:rsidR="00B90961">
        <w:t>in that district</w:t>
      </w:r>
      <w:r w:rsidR="001677D8">
        <w:t>. The liaison for District 3 is Millicent Powell, and</w:t>
      </w:r>
      <w:r>
        <w:t xml:space="preserve"> the team manager is Jacky Horton. In general, these staff resources should be able to answer questions</w:t>
      </w:r>
      <w:r w:rsidR="00B90961">
        <w:t xml:space="preserve"> </w:t>
      </w:r>
      <w:r>
        <w:t xml:space="preserve">and direct you to other city staff as needed. </w:t>
      </w:r>
    </w:p>
    <w:p w14:paraId="43D08C72" w14:textId="77777777" w:rsidR="00095B17" w:rsidRDefault="00095B17" w:rsidP="008D0892">
      <w:pPr>
        <w:pStyle w:val="ListParagraph"/>
      </w:pPr>
    </w:p>
    <w:p w14:paraId="3EC0A04D" w14:textId="7D4E003C" w:rsidR="008D0892" w:rsidRDefault="00B90961" w:rsidP="008D0892">
      <w:pPr>
        <w:pStyle w:val="ListParagraph"/>
      </w:pPr>
      <w:r>
        <w:t>Specific to your question</w:t>
      </w:r>
      <w:r w:rsidR="00164446">
        <w:t>s about the Office of Youth Opportunit</w:t>
      </w:r>
      <w:r w:rsidR="00BA70D4">
        <w:t>ies</w:t>
      </w:r>
      <w:r>
        <w:t>:</w:t>
      </w:r>
    </w:p>
    <w:p w14:paraId="5BEEAB22" w14:textId="2AF6CD4A" w:rsidR="00B90961" w:rsidRDefault="00552EE3" w:rsidP="00B90961">
      <w:pPr>
        <w:pStyle w:val="ListParagraph"/>
        <w:numPr>
          <w:ilvl w:val="0"/>
          <w:numId w:val="4"/>
        </w:numPr>
      </w:pPr>
      <w:r>
        <w:t>For information about the Office of Youth Opportunit</w:t>
      </w:r>
      <w:r w:rsidR="001D3076">
        <w:t>ies</w:t>
      </w:r>
      <w:r>
        <w:t>, please contact Shaniqua Early</w:t>
      </w:r>
      <w:r w:rsidR="007173EA">
        <w:t xml:space="preserve"> at </w:t>
      </w:r>
      <w:hyperlink r:id="rId5" w:history="1">
        <w:r w:rsidR="007173EA" w:rsidRPr="004226F7">
          <w:rPr>
            <w:rStyle w:val="Hyperlink"/>
          </w:rPr>
          <w:t>Shaniqua.early@charlottenc.gov</w:t>
        </w:r>
      </w:hyperlink>
      <w:r w:rsidR="007173EA">
        <w:t xml:space="preserve"> or</w:t>
      </w:r>
      <w:r w:rsidR="00B53600">
        <w:t xml:space="preserve"> </w:t>
      </w:r>
      <w:r w:rsidR="00927BC8" w:rsidRPr="00927BC8">
        <w:t>(980)</w:t>
      </w:r>
      <w:r w:rsidR="000E7B8A">
        <w:t>-</w:t>
      </w:r>
      <w:r w:rsidR="00927BC8" w:rsidRPr="00927BC8">
        <w:t>420-3206</w:t>
      </w:r>
      <w:r w:rsidR="00F24A2C">
        <w:t xml:space="preserve">. </w:t>
      </w:r>
    </w:p>
    <w:p w14:paraId="0A5645B4" w14:textId="77777777" w:rsidR="001C4D2D" w:rsidRDefault="00B53600" w:rsidP="00B90961">
      <w:pPr>
        <w:pStyle w:val="ListParagraph"/>
        <w:numPr>
          <w:ilvl w:val="0"/>
          <w:numId w:val="4"/>
        </w:numPr>
      </w:pPr>
      <w:r>
        <w:t xml:space="preserve">The Office of Youth Opportunities </w:t>
      </w:r>
      <w:r w:rsidR="003A09AD">
        <w:t xml:space="preserve">(OYO) </w:t>
      </w:r>
      <w:r w:rsidR="00610911">
        <w:t xml:space="preserve">was created in July 2025 through the alignment of several youth program teams across the city. </w:t>
      </w:r>
      <w:r w:rsidR="003A09AD">
        <w:t>No new funding was allocated to OYO or youth programs</w:t>
      </w:r>
      <w:r w:rsidR="00FD7D1F">
        <w:t xml:space="preserve">. </w:t>
      </w:r>
    </w:p>
    <w:p w14:paraId="11019548" w14:textId="2ABCCBA8" w:rsidR="00B53600" w:rsidRDefault="00FD7D1F" w:rsidP="00B90961">
      <w:pPr>
        <w:pStyle w:val="ListParagraph"/>
        <w:numPr>
          <w:ilvl w:val="0"/>
          <w:numId w:val="4"/>
        </w:numPr>
      </w:pPr>
      <w:r>
        <w:t xml:space="preserve">In </w:t>
      </w:r>
      <w:r w:rsidR="004974C6">
        <w:t>the Fiscal Year 2025 budget, City Council allocated $</w:t>
      </w:r>
      <w:r w:rsidR="00100081">
        <w:t>4</w:t>
      </w:r>
      <w:r w:rsidR="004974C6">
        <w:t xml:space="preserve">.5 Million </w:t>
      </w:r>
      <w:r w:rsidR="00645623">
        <w:t xml:space="preserve">in </w:t>
      </w:r>
      <w:r w:rsidR="00927BC8">
        <w:t xml:space="preserve">one-time </w:t>
      </w:r>
      <w:r w:rsidR="00645623">
        <w:t xml:space="preserve">PAYGO funds to </w:t>
      </w:r>
      <w:r w:rsidR="00DA5F69">
        <w:t>advance recommendations related to youth programs</w:t>
      </w:r>
      <w:r w:rsidR="00084214">
        <w:t xml:space="preserve"> (as discussed in the Housing, Safety &amp; Community Committee)</w:t>
      </w:r>
      <w:r w:rsidR="00DA5F69">
        <w:t xml:space="preserve">. </w:t>
      </w:r>
      <w:r w:rsidR="00100081">
        <w:t>Those funds are allocated/earmarked as follows:</w:t>
      </w:r>
    </w:p>
    <w:p w14:paraId="51116DAA" w14:textId="1528E0BC" w:rsidR="00100081" w:rsidRDefault="00100081" w:rsidP="00490EA7">
      <w:pPr>
        <w:pStyle w:val="ListParagraph"/>
        <w:numPr>
          <w:ilvl w:val="1"/>
          <w:numId w:val="4"/>
        </w:numPr>
      </w:pPr>
      <w:r>
        <w:t>$2.5 Million investment in the Katie Blessing Center</w:t>
      </w:r>
      <w:r w:rsidR="00395D0C">
        <w:t xml:space="preserve">. When opened, </w:t>
      </w:r>
      <w:r w:rsidR="0001575A">
        <w:t xml:space="preserve">the </w:t>
      </w:r>
      <w:r w:rsidR="00395D0C">
        <w:t xml:space="preserve">Katie Blessing Center </w:t>
      </w:r>
      <w:r w:rsidR="00395D0C" w:rsidRPr="00395D0C">
        <w:t>will be North Carolina’s largest and most advanced pediatric behavioral health care facility.</w:t>
      </w:r>
      <w:r w:rsidR="001924BF">
        <w:t xml:space="preserve"> Renovation</w:t>
      </w:r>
      <w:r w:rsidR="007C2CE2">
        <w:t xml:space="preserve"> of existing building is slated to open in 2026, and the new construction</w:t>
      </w:r>
      <w:r w:rsidR="00490EA7">
        <w:t>/addition</w:t>
      </w:r>
      <w:r w:rsidR="007C2CE2">
        <w:t xml:space="preserve"> is expected to be complete in 2027</w:t>
      </w:r>
      <w:r w:rsidR="00490EA7">
        <w:t xml:space="preserve">. Learn more at </w:t>
      </w:r>
      <w:hyperlink r:id="rId6" w:history="1">
        <w:r w:rsidR="00490EA7" w:rsidRPr="00D900B8">
          <w:rPr>
            <w:rStyle w:val="Hyperlink"/>
          </w:rPr>
          <w:t>https://katieblessingcenter.org/</w:t>
        </w:r>
      </w:hyperlink>
      <w:r w:rsidR="00490EA7">
        <w:t xml:space="preserve">. </w:t>
      </w:r>
    </w:p>
    <w:p w14:paraId="44B117ED" w14:textId="7CE0587A" w:rsidR="00100081" w:rsidRDefault="002156C6" w:rsidP="00100081">
      <w:pPr>
        <w:pStyle w:val="ListParagraph"/>
        <w:numPr>
          <w:ilvl w:val="1"/>
          <w:numId w:val="4"/>
        </w:numPr>
      </w:pPr>
      <w:r>
        <w:t xml:space="preserve">$700,000 </w:t>
      </w:r>
      <w:r w:rsidR="000F4251">
        <w:t>to</w:t>
      </w:r>
      <w:r w:rsidR="00AC45EE">
        <w:t xml:space="preserve"> CMPD to strengthen youth initiatives including Juvenile Accountability Diversion Empowerment (JADE)</w:t>
      </w:r>
      <w:r w:rsidR="00E14246">
        <w:t xml:space="preserve">, </w:t>
      </w:r>
      <w:r w:rsidR="00AC45EE">
        <w:t>Fifth Element</w:t>
      </w:r>
      <w:r w:rsidR="00E14246">
        <w:t>, and mentoring</w:t>
      </w:r>
      <w:r w:rsidR="00082AD6">
        <w:t xml:space="preserve"> programs</w:t>
      </w:r>
    </w:p>
    <w:p w14:paraId="35D5848B" w14:textId="209D223A" w:rsidR="00B036FF" w:rsidRDefault="00B036FF" w:rsidP="00100081">
      <w:pPr>
        <w:pStyle w:val="ListParagraph"/>
        <w:numPr>
          <w:ilvl w:val="1"/>
          <w:numId w:val="4"/>
        </w:numPr>
      </w:pPr>
      <w:r>
        <w:lastRenderedPageBreak/>
        <w:t xml:space="preserve">$600,000 to enhance </w:t>
      </w:r>
      <w:r w:rsidR="00867CC2">
        <w:t>youth</w:t>
      </w:r>
      <w:r>
        <w:t xml:space="preserve"> programming to increase the inclusion of at-risk and justice-involved youth in the city’s </w:t>
      </w:r>
      <w:r w:rsidR="00867CC2">
        <w:t>workforce and employment</w:t>
      </w:r>
      <w:r>
        <w:t xml:space="preserve"> programs</w:t>
      </w:r>
    </w:p>
    <w:p w14:paraId="7B77CC39" w14:textId="5F5DA5B0" w:rsidR="00B036FF" w:rsidRDefault="00B036FF" w:rsidP="00100081">
      <w:pPr>
        <w:pStyle w:val="ListParagraph"/>
        <w:numPr>
          <w:ilvl w:val="1"/>
          <w:numId w:val="4"/>
        </w:numPr>
      </w:pPr>
      <w:r>
        <w:t>$600,00</w:t>
      </w:r>
      <w:r w:rsidR="000F4251">
        <w:t xml:space="preserve">0 for </w:t>
      </w:r>
      <w:r w:rsidR="00E14246">
        <w:t>Community-Based Partnerships</w:t>
      </w:r>
      <w:r w:rsidR="00467C19">
        <w:t xml:space="preserve"> </w:t>
      </w:r>
      <w:r w:rsidR="00AD3FCA">
        <w:t xml:space="preserve">to advance evidence-based initiatives – there is currently an open Request for Proposals </w:t>
      </w:r>
      <w:r w:rsidR="003C15C9">
        <w:t>for a Youth-Led Social Norms Campaign and Violence Prevention Strategy (</w:t>
      </w:r>
      <w:hyperlink r:id="rId7" w:history="1">
        <w:r w:rsidR="003C15C9" w:rsidRPr="0029793A">
          <w:rPr>
            <w:rStyle w:val="Hyperlink"/>
          </w:rPr>
          <w:t>learn more here</w:t>
        </w:r>
      </w:hyperlink>
      <w:r w:rsidR="003C15C9">
        <w:t>)</w:t>
      </w:r>
      <w:r w:rsidR="0029793A">
        <w:t>.</w:t>
      </w:r>
    </w:p>
    <w:p w14:paraId="63C039B5" w14:textId="72CE4400" w:rsidR="000E7B8A" w:rsidRDefault="00B036FF" w:rsidP="00AC7B58">
      <w:pPr>
        <w:pStyle w:val="ListParagraph"/>
        <w:numPr>
          <w:ilvl w:val="1"/>
          <w:numId w:val="4"/>
        </w:numPr>
      </w:pPr>
      <w:r>
        <w:t>$100,000 for data management and evaluation suppor</w:t>
      </w:r>
      <w:r w:rsidR="00AC45EE">
        <w:t>t</w:t>
      </w:r>
      <w:r w:rsidR="00082AD6">
        <w:t xml:space="preserve"> – to establish clear goals and measurable outcomes </w:t>
      </w:r>
      <w:r w:rsidR="00A76F42">
        <w:t>and evaluate the impact of city programs and partner investments.</w:t>
      </w:r>
    </w:p>
    <w:p w14:paraId="0E1A0C7C" w14:textId="77777777" w:rsidR="00B53600" w:rsidRDefault="00B53600" w:rsidP="00B53600">
      <w:pPr>
        <w:pStyle w:val="ListParagraph"/>
        <w:ind w:left="1440"/>
      </w:pPr>
    </w:p>
    <w:p w14:paraId="41624975" w14:textId="4E10A8C3" w:rsidR="00892A4A" w:rsidRPr="00E03AB7" w:rsidRDefault="00892A4A" w:rsidP="00656D9A">
      <w:pPr>
        <w:pStyle w:val="ListParagraph"/>
        <w:numPr>
          <w:ilvl w:val="0"/>
          <w:numId w:val="2"/>
        </w:numPr>
        <w:rPr>
          <w:b/>
          <w:bCs/>
        </w:rPr>
      </w:pPr>
      <w:r w:rsidRPr="00E03AB7">
        <w:rPr>
          <w:b/>
          <w:bCs/>
        </w:rPr>
        <w:t>Customer Service Expectations</w:t>
      </w:r>
    </w:p>
    <w:p w14:paraId="42A0E97A" w14:textId="3A7B3657" w:rsidR="004A2E7C" w:rsidRDefault="00CD741D" w:rsidP="00A76F42">
      <w:pPr>
        <w:pStyle w:val="ListParagraph"/>
      </w:pPr>
      <w:r>
        <w:t xml:space="preserve">Housing &amp; Neighborhood Services has customer service expectations for </w:t>
      </w:r>
      <w:r w:rsidR="002F11D1">
        <w:t xml:space="preserve">department staff, which include response time expectations. </w:t>
      </w:r>
      <w:r w:rsidR="005F61C5">
        <w:t>Typically, staff are expected to respond to customers within two business days</w:t>
      </w:r>
      <w:r w:rsidR="001A0C47">
        <w:t>, unless the situation is urgent or relates to life safety matters.</w:t>
      </w:r>
    </w:p>
    <w:p w14:paraId="1E9235B7" w14:textId="037277E1" w:rsidR="00A76F42" w:rsidRDefault="004A2E7C" w:rsidP="004A2E7C">
      <w:pPr>
        <w:pStyle w:val="ListParagraph"/>
        <w:numPr>
          <w:ilvl w:val="0"/>
          <w:numId w:val="5"/>
        </w:numPr>
      </w:pPr>
      <w:r>
        <w:t>If staff is unable to provide the requested information in two business days, they should respond to acknowledge receipt and share what the next steps will be</w:t>
      </w:r>
    </w:p>
    <w:p w14:paraId="5D270DD1" w14:textId="796629BE" w:rsidR="004A2E7C" w:rsidRDefault="004A2E7C" w:rsidP="004A2E7C">
      <w:pPr>
        <w:pStyle w:val="ListParagraph"/>
        <w:numPr>
          <w:ilvl w:val="0"/>
          <w:numId w:val="5"/>
        </w:numPr>
      </w:pPr>
      <w:r>
        <w:t xml:space="preserve">If the </w:t>
      </w:r>
      <w:r w:rsidR="007504AA">
        <w:t>contacted staff member is not the appropriate person to handle the inquiry, they should return the message and provide the correct staff contact information, and/or forward to the appropriate person for response.</w:t>
      </w:r>
    </w:p>
    <w:p w14:paraId="4555DCC6" w14:textId="77777777" w:rsidR="008D0892" w:rsidRDefault="008D0892" w:rsidP="008D0892">
      <w:pPr>
        <w:pStyle w:val="ListParagraph"/>
      </w:pPr>
    </w:p>
    <w:p w14:paraId="25FEB6B9" w14:textId="7D2ED24A" w:rsidR="00656D9A" w:rsidRPr="00955C3F" w:rsidRDefault="00656D9A" w:rsidP="00656D9A">
      <w:pPr>
        <w:pStyle w:val="ListParagraph"/>
        <w:numPr>
          <w:ilvl w:val="0"/>
          <w:numId w:val="2"/>
        </w:numPr>
        <w:rPr>
          <w:b/>
          <w:bCs/>
        </w:rPr>
      </w:pPr>
      <w:r w:rsidRPr="00955C3F">
        <w:rPr>
          <w:b/>
          <w:bCs/>
        </w:rPr>
        <w:t>Reflections on Transforming Nations Ford Meeting</w:t>
      </w:r>
    </w:p>
    <w:p w14:paraId="4A453C85" w14:textId="52A74685" w:rsidR="00656D9A" w:rsidRDefault="003947B5" w:rsidP="003947B5">
      <w:pPr>
        <w:pStyle w:val="ListParagraph"/>
      </w:pPr>
      <w:r>
        <w:t xml:space="preserve">I reviewed the email correspondence about this meeting and my notes from our conversation. </w:t>
      </w:r>
      <w:r w:rsidR="007E1EBE">
        <w:t xml:space="preserve">Below </w:t>
      </w:r>
      <w:r w:rsidR="00541434">
        <w:t>are my reflections on staff’s responsiveness to your requests.</w:t>
      </w:r>
      <w:r w:rsidR="001C75D7">
        <w:t xml:space="preserve"> </w:t>
      </w:r>
      <w:r w:rsidR="00515BCF">
        <w:t xml:space="preserve">Let’s review the presentation together when we meet – I think it will help </w:t>
      </w:r>
      <w:r w:rsidR="001C75D7">
        <w:t>us better understand where the disconnect is.</w:t>
      </w:r>
    </w:p>
    <w:p w14:paraId="487E4586" w14:textId="77777777" w:rsidR="007C1291" w:rsidRDefault="007C1291" w:rsidP="003947B5">
      <w:pPr>
        <w:pStyle w:val="ListParagraph"/>
      </w:pPr>
    </w:p>
    <w:p w14:paraId="5BDB9D7A" w14:textId="77777777" w:rsidR="003947B5" w:rsidRDefault="00656D9A" w:rsidP="003947B5">
      <w:pPr>
        <w:pStyle w:val="ListParagraph"/>
        <w:numPr>
          <w:ilvl w:val="0"/>
          <w:numId w:val="3"/>
        </w:numPr>
      </w:pPr>
      <w:r>
        <w:t>Focus on District 3</w:t>
      </w:r>
      <w:r w:rsidR="003947B5">
        <w:t xml:space="preserve">, </w:t>
      </w:r>
      <w:r w:rsidR="003947B5">
        <w:t>Label maps with TNF boundaries</w:t>
      </w:r>
    </w:p>
    <w:p w14:paraId="1E72E987" w14:textId="11E7DB04" w:rsidR="00656D9A" w:rsidRDefault="003947B5" w:rsidP="003947B5">
      <w:pPr>
        <w:pStyle w:val="ListParagraph"/>
        <w:numPr>
          <w:ilvl w:val="1"/>
          <w:numId w:val="3"/>
        </w:numPr>
      </w:pPr>
      <w:r>
        <w:t xml:space="preserve">As Sarah noted, there is a baseline level of information that we share </w:t>
      </w:r>
      <w:r w:rsidR="00955C3F">
        <w:t>when we</w:t>
      </w:r>
      <w:r w:rsidR="00B00852">
        <w:t xml:space="preserve"> </w:t>
      </w:r>
      <w:r w:rsidR="00C77B27">
        <w:t>bring information on the mobility plan to community meetings</w:t>
      </w:r>
      <w:r w:rsidR="009A6DD2">
        <w:t xml:space="preserve"> and other stakeholders</w:t>
      </w:r>
      <w:r w:rsidR="00C77B27">
        <w:t xml:space="preserve">. </w:t>
      </w:r>
      <w:r w:rsidR="00CD3E19">
        <w:t>We</w:t>
      </w:r>
      <w:r w:rsidR="0025645B">
        <w:t xml:space="preserve"> ground the discussion of Strategic Investment Areas </w:t>
      </w:r>
      <w:r w:rsidR="0028644D">
        <w:t xml:space="preserve">(SIA) </w:t>
      </w:r>
      <w:r w:rsidR="0025645B">
        <w:t xml:space="preserve">and </w:t>
      </w:r>
      <w:r w:rsidR="00AC45D9">
        <w:t>the Transit System Plan</w:t>
      </w:r>
      <w:r w:rsidR="0025645B">
        <w:t xml:space="preserve"> </w:t>
      </w:r>
      <w:r w:rsidR="00AC45D9">
        <w:t xml:space="preserve">in </w:t>
      </w:r>
      <w:r w:rsidR="0025645B">
        <w:t xml:space="preserve">the big picture </w:t>
      </w:r>
      <w:r w:rsidR="00045F38">
        <w:t xml:space="preserve">and then </w:t>
      </w:r>
      <w:r w:rsidR="00C80C6C">
        <w:t>zoom in on specific areas and topics</w:t>
      </w:r>
      <w:r w:rsidR="009A6DD2">
        <w:t>, depending on the audience.</w:t>
      </w:r>
      <w:r w:rsidR="00C80C6C">
        <w:t xml:space="preserve"> </w:t>
      </w:r>
      <w:r w:rsidR="00C708DA">
        <w:t xml:space="preserve"> </w:t>
      </w:r>
    </w:p>
    <w:p w14:paraId="24CA46D2" w14:textId="13ED6DEA" w:rsidR="008D4F78" w:rsidRDefault="0005078B" w:rsidP="003947B5">
      <w:pPr>
        <w:pStyle w:val="ListParagraph"/>
        <w:numPr>
          <w:ilvl w:val="1"/>
          <w:numId w:val="3"/>
        </w:numPr>
      </w:pPr>
      <w:r>
        <w:t>To highlight the TNF area, we</w:t>
      </w:r>
      <w:r w:rsidR="00B263B6">
        <w:t xml:space="preserve"> include</w:t>
      </w:r>
      <w:r>
        <w:t>d</w:t>
      </w:r>
      <w:r w:rsidR="00B263B6">
        <w:t xml:space="preserve"> </w:t>
      </w:r>
      <w:r>
        <w:t xml:space="preserve">several </w:t>
      </w:r>
      <w:r w:rsidR="00C70C3F">
        <w:t xml:space="preserve">slides specific to District 3/Arrowood/TNF: </w:t>
      </w:r>
      <w:r w:rsidR="00CB2CEC">
        <w:t>Slide 9 illustrate</w:t>
      </w:r>
      <w:r w:rsidR="00C70C3F">
        <w:t>s</w:t>
      </w:r>
      <w:r w:rsidR="00CB2CEC">
        <w:t xml:space="preserve"> SIAs and Transit System Plan updates specifically in District 3</w:t>
      </w:r>
      <w:r w:rsidR="00C70C3F">
        <w:t xml:space="preserve">, Slide 14 illustrates the projects </w:t>
      </w:r>
      <w:r w:rsidR="008F6DD9">
        <w:t xml:space="preserve">that fall within </w:t>
      </w:r>
      <w:r w:rsidR="00C70C3F">
        <w:t xml:space="preserve">the </w:t>
      </w:r>
      <w:r w:rsidR="00C70C3F">
        <w:lastRenderedPageBreak/>
        <w:t xml:space="preserve">Arrowood SIA, </w:t>
      </w:r>
      <w:r w:rsidR="008F6DD9">
        <w:t xml:space="preserve">and </w:t>
      </w:r>
      <w:r w:rsidR="00C70C3F">
        <w:t>Slide 20 depicts the bus stop inventory and planned upgrades specifically within the TNF boundary</w:t>
      </w:r>
      <w:r w:rsidR="00D419FE">
        <w:t>.</w:t>
      </w:r>
    </w:p>
    <w:p w14:paraId="330A2168" w14:textId="7D827451" w:rsidR="00C156A8" w:rsidRDefault="00C70C3F" w:rsidP="00771EBF">
      <w:pPr>
        <w:pStyle w:val="ListParagraph"/>
        <w:numPr>
          <w:ilvl w:val="1"/>
          <w:numId w:val="3"/>
        </w:numPr>
      </w:pPr>
      <w:r>
        <w:t>During the presentation, staff noted the location of Arrowood</w:t>
      </w:r>
      <w:r w:rsidR="00771EBF">
        <w:t xml:space="preserve"> Road on the maps as they went through the slides</w:t>
      </w:r>
      <w:r w:rsidR="00D419FE">
        <w:t>.</w:t>
      </w:r>
    </w:p>
    <w:p w14:paraId="0450C7C1" w14:textId="2969151A" w:rsidR="00656D9A" w:rsidRDefault="00656D9A" w:rsidP="003947B5">
      <w:pPr>
        <w:pStyle w:val="ListParagraph"/>
        <w:numPr>
          <w:ilvl w:val="0"/>
          <w:numId w:val="3"/>
        </w:numPr>
      </w:pPr>
      <w:r>
        <w:t>Provide maps, details, and timelines</w:t>
      </w:r>
      <w:r w:rsidR="00D112C4">
        <w:t xml:space="preserve"> for SIA projects</w:t>
      </w:r>
    </w:p>
    <w:p w14:paraId="734A4B43" w14:textId="56438944" w:rsidR="00771EBF" w:rsidRDefault="00D112C4" w:rsidP="00771EBF">
      <w:pPr>
        <w:pStyle w:val="ListParagraph"/>
        <w:numPr>
          <w:ilvl w:val="1"/>
          <w:numId w:val="3"/>
        </w:numPr>
      </w:pPr>
      <w:r>
        <w:t xml:space="preserve">There is </w:t>
      </w:r>
      <w:r w:rsidR="004E0B9E">
        <w:t>some</w:t>
      </w:r>
      <w:r>
        <w:t xml:space="preserve"> funding in the city’s current Capital Investment Plan </w:t>
      </w:r>
      <w:r w:rsidR="00DB6074">
        <w:t xml:space="preserve">(CIP) </w:t>
      </w:r>
      <w:r>
        <w:t xml:space="preserve">to pilot SIA projects in </w:t>
      </w:r>
      <w:r w:rsidR="001C5A9F">
        <w:t xml:space="preserve">two locations – Harrisburg </w:t>
      </w:r>
      <w:r>
        <w:t xml:space="preserve">and Arrowood. </w:t>
      </w:r>
      <w:r w:rsidR="00E36CA5">
        <w:t xml:space="preserve">Work has already begun in Harrisburg and staff are now moving into Arrowood. </w:t>
      </w:r>
      <w:r w:rsidR="00345182">
        <w:t xml:space="preserve">The </w:t>
      </w:r>
      <w:r w:rsidR="00E36CA5">
        <w:t xml:space="preserve">pilot </w:t>
      </w:r>
      <w:r w:rsidR="00345182">
        <w:t xml:space="preserve">projects in </w:t>
      </w:r>
      <w:r w:rsidR="00E36CA5">
        <w:t xml:space="preserve">the </w:t>
      </w:r>
      <w:r w:rsidR="00345182">
        <w:t xml:space="preserve">Arrowood </w:t>
      </w:r>
      <w:r w:rsidR="00E36CA5">
        <w:t xml:space="preserve">SIA </w:t>
      </w:r>
      <w:r w:rsidR="00345182">
        <w:t xml:space="preserve">will be </w:t>
      </w:r>
      <w:r w:rsidR="00DB6074">
        <w:t>finalized through</w:t>
      </w:r>
      <w:r w:rsidR="00345182">
        <w:t xml:space="preserve"> a community engagement process, which begins </w:t>
      </w:r>
      <w:r w:rsidR="0028644D">
        <w:t xml:space="preserve">with a community event </w:t>
      </w:r>
      <w:r w:rsidR="00345182">
        <w:t>on September 25</w:t>
      </w:r>
      <w:r w:rsidR="00345182" w:rsidRPr="00345182">
        <w:rPr>
          <w:vertAlign w:val="superscript"/>
        </w:rPr>
        <w:t>th</w:t>
      </w:r>
      <w:r w:rsidR="00345182">
        <w:t xml:space="preserve">. </w:t>
      </w:r>
      <w:r w:rsidR="00DB6074">
        <w:t xml:space="preserve">Once project plans are finalized, details and timelines will be shared with the community. </w:t>
      </w:r>
      <w:r w:rsidR="00790A76">
        <w:t xml:space="preserve">Note that detailed information on active CIP projects, including </w:t>
      </w:r>
      <w:r w:rsidR="006C0FBF">
        <w:t>description, status</w:t>
      </w:r>
      <w:r w:rsidR="00790A76">
        <w:t>,</w:t>
      </w:r>
      <w:r w:rsidR="006C0FBF">
        <w:t xml:space="preserve"> timeline</w:t>
      </w:r>
      <w:r w:rsidR="00651062">
        <w:t xml:space="preserve">, </w:t>
      </w:r>
      <w:r w:rsidR="00790A76">
        <w:t xml:space="preserve">and staff </w:t>
      </w:r>
      <w:r w:rsidR="00CD3E19">
        <w:t xml:space="preserve">contact information, </w:t>
      </w:r>
      <w:r w:rsidR="006C0FBF">
        <w:t xml:space="preserve">can be </w:t>
      </w:r>
      <w:r w:rsidR="00CD3E19">
        <w:t xml:space="preserve">viewed </w:t>
      </w:r>
      <w:r w:rsidR="006C0FBF">
        <w:t xml:space="preserve">on the city’s </w:t>
      </w:r>
      <w:hyperlink r:id="rId8" w:history="1">
        <w:r w:rsidR="006C0FBF" w:rsidRPr="006C0FBF">
          <w:rPr>
            <w:rStyle w:val="Hyperlink"/>
          </w:rPr>
          <w:t>Capital Project Dashboard</w:t>
        </w:r>
      </w:hyperlink>
      <w:r w:rsidR="006C0FBF">
        <w:t>.</w:t>
      </w:r>
    </w:p>
    <w:p w14:paraId="204BB4B1" w14:textId="1AF37807" w:rsidR="00656D9A" w:rsidRDefault="00656D9A" w:rsidP="003947B5">
      <w:pPr>
        <w:pStyle w:val="ListParagraph"/>
        <w:numPr>
          <w:ilvl w:val="0"/>
          <w:numId w:val="3"/>
        </w:numPr>
      </w:pPr>
      <w:r>
        <w:t>Concerns about the Archdale light rail station (inoperable elevators)</w:t>
      </w:r>
      <w:r w:rsidR="00444512">
        <w:t xml:space="preserve"> and other CATS questions</w:t>
      </w:r>
    </w:p>
    <w:p w14:paraId="2F5F896C" w14:textId="04A8A91C" w:rsidR="001204F3" w:rsidRDefault="009A3DD7" w:rsidP="001204F3">
      <w:pPr>
        <w:pStyle w:val="ListParagraph"/>
        <w:numPr>
          <w:ilvl w:val="1"/>
          <w:numId w:val="3"/>
        </w:numPr>
      </w:pPr>
      <w:r>
        <w:t xml:space="preserve">We included a section in the presentation covering the current concerns you raised about </w:t>
      </w:r>
      <w:r w:rsidR="0095422E">
        <w:t>public transit</w:t>
      </w:r>
      <w:r w:rsidR="00444512">
        <w:t xml:space="preserve"> in your emails to staff</w:t>
      </w:r>
      <w:r w:rsidR="0095422E">
        <w:t xml:space="preserve">. CATS staff addressed these </w:t>
      </w:r>
      <w:r w:rsidR="005438E8">
        <w:t xml:space="preserve">concerns </w:t>
      </w:r>
      <w:r w:rsidR="00CB5632">
        <w:t>specifically on Slides 18-21</w:t>
      </w:r>
      <w:r w:rsidR="005859C5">
        <w:t>, including a map of the planned bus stop improvements within the TNF boundary</w:t>
      </w:r>
      <w:r w:rsidR="00444512">
        <w:t>.</w:t>
      </w:r>
      <w:r w:rsidR="00787032">
        <w:t xml:space="preserve"> Regarding the elevators at the Archdale Station, </w:t>
      </w:r>
      <w:r w:rsidR="00257AF0">
        <w:t>staff noted that elevator modernization planning is underway but timelines of improvements are dependent on funding.</w:t>
      </w:r>
      <w:r w:rsidR="000C3D9A">
        <w:t xml:space="preserve"> </w:t>
      </w:r>
    </w:p>
    <w:p w14:paraId="30BDA55D" w14:textId="23EB725F" w:rsidR="003947B5" w:rsidRDefault="003947B5" w:rsidP="003947B5">
      <w:pPr>
        <w:pStyle w:val="ListParagraph"/>
        <w:numPr>
          <w:ilvl w:val="0"/>
          <w:numId w:val="3"/>
        </w:numPr>
      </w:pPr>
      <w:r>
        <w:t>Location of Arrowood SIA community Event</w:t>
      </w:r>
    </w:p>
    <w:p w14:paraId="0C56043A" w14:textId="69068913" w:rsidR="003947B5" w:rsidRDefault="008D0892" w:rsidP="003947B5">
      <w:pPr>
        <w:pStyle w:val="ListParagraph"/>
        <w:numPr>
          <w:ilvl w:val="1"/>
          <w:numId w:val="3"/>
        </w:numPr>
      </w:pPr>
      <w:r>
        <w:t>The l</w:t>
      </w:r>
      <w:r w:rsidR="003947B5">
        <w:t xml:space="preserve">ocation </w:t>
      </w:r>
      <w:r>
        <w:t xml:space="preserve">of this event </w:t>
      </w:r>
      <w:r w:rsidR="003947B5">
        <w:t>had not been determined at time of presentation</w:t>
      </w:r>
      <w:r w:rsidR="00D33428">
        <w:t>. The date and time were shared as a Save the Date. Details of the community event will be communicated as they are finalized.</w:t>
      </w:r>
    </w:p>
    <w:p w14:paraId="64534FFC" w14:textId="77777777" w:rsidR="003947B5" w:rsidRDefault="003947B5" w:rsidP="003947B5">
      <w:pPr>
        <w:pStyle w:val="ListParagraph"/>
        <w:numPr>
          <w:ilvl w:val="0"/>
          <w:numId w:val="3"/>
        </w:numPr>
      </w:pPr>
      <w:r>
        <w:t>Other:</w:t>
      </w:r>
    </w:p>
    <w:p w14:paraId="0D4370C4" w14:textId="03716F48" w:rsidR="00656D9A" w:rsidRDefault="00656D9A" w:rsidP="003947B5">
      <w:pPr>
        <w:pStyle w:val="ListParagraph"/>
        <w:numPr>
          <w:ilvl w:val="1"/>
          <w:numId w:val="3"/>
        </w:numPr>
      </w:pPr>
      <w:r>
        <w:t>Provided slides one week in advance</w:t>
      </w:r>
      <w:r w:rsidR="003947B5">
        <w:t xml:space="preserve"> for review</w:t>
      </w:r>
    </w:p>
    <w:p w14:paraId="658863CB" w14:textId="77777777" w:rsidR="003947B5" w:rsidRDefault="003947B5" w:rsidP="003947B5">
      <w:pPr>
        <w:pStyle w:val="ListParagraph"/>
        <w:numPr>
          <w:ilvl w:val="1"/>
          <w:numId w:val="3"/>
        </w:numPr>
      </w:pPr>
      <w:r>
        <w:t>Materials provided in English and Spanish</w:t>
      </w:r>
    </w:p>
    <w:p w14:paraId="16E18A6E" w14:textId="4BF86E44" w:rsidR="003947B5" w:rsidRDefault="003947B5" w:rsidP="003947B5">
      <w:pPr>
        <w:pStyle w:val="ListParagraph"/>
        <w:numPr>
          <w:ilvl w:val="1"/>
          <w:numId w:val="3"/>
        </w:numPr>
      </w:pPr>
      <w:r>
        <w:t>Spanish-speaking staff attended to answer questions</w:t>
      </w:r>
    </w:p>
    <w:p w14:paraId="64EB9002" w14:textId="6805DA92" w:rsidR="00A7548C" w:rsidRDefault="00A7548C" w:rsidP="003947B5">
      <w:pPr>
        <w:pStyle w:val="ListParagraph"/>
        <w:numPr>
          <w:ilvl w:val="1"/>
          <w:numId w:val="3"/>
        </w:numPr>
      </w:pPr>
      <w:r>
        <w:t xml:space="preserve">Staff brough question cards to </w:t>
      </w:r>
      <w:r w:rsidR="007C1291">
        <w:t>capture and respond to any questions that could not be answered during the meeting</w:t>
      </w:r>
    </w:p>
    <w:sectPr w:rsidR="00A7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8FD"/>
    <w:multiLevelType w:val="hybridMultilevel"/>
    <w:tmpl w:val="62C4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E25"/>
    <w:multiLevelType w:val="hybridMultilevel"/>
    <w:tmpl w:val="38F0A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C0CD7"/>
    <w:multiLevelType w:val="hybridMultilevel"/>
    <w:tmpl w:val="4736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339DF"/>
    <w:multiLevelType w:val="hybridMultilevel"/>
    <w:tmpl w:val="A0AA489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4DE75EE0"/>
    <w:multiLevelType w:val="hybridMultilevel"/>
    <w:tmpl w:val="E2768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D79DB"/>
    <w:multiLevelType w:val="hybridMultilevel"/>
    <w:tmpl w:val="112C4B70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 w15:restartNumberingAfterBreak="0">
    <w:nsid w:val="76A156C2"/>
    <w:multiLevelType w:val="hybridMultilevel"/>
    <w:tmpl w:val="B626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58132">
    <w:abstractNumId w:val="6"/>
  </w:num>
  <w:num w:numId="2" w16cid:durableId="92214770">
    <w:abstractNumId w:val="2"/>
  </w:num>
  <w:num w:numId="3" w16cid:durableId="1671759481">
    <w:abstractNumId w:val="0"/>
  </w:num>
  <w:num w:numId="4" w16cid:durableId="992103864">
    <w:abstractNumId w:val="4"/>
  </w:num>
  <w:num w:numId="5" w16cid:durableId="2135172243">
    <w:abstractNumId w:val="3"/>
  </w:num>
  <w:num w:numId="6" w16cid:durableId="325745038">
    <w:abstractNumId w:val="1"/>
  </w:num>
  <w:num w:numId="7" w16cid:durableId="51157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A"/>
    <w:rsid w:val="000141A9"/>
    <w:rsid w:val="0001575A"/>
    <w:rsid w:val="0004135A"/>
    <w:rsid w:val="00045F38"/>
    <w:rsid w:val="0005078B"/>
    <w:rsid w:val="00082AD6"/>
    <w:rsid w:val="00084214"/>
    <w:rsid w:val="00095B17"/>
    <w:rsid w:val="000C3D9A"/>
    <w:rsid w:val="000E7B8A"/>
    <w:rsid w:val="000F4251"/>
    <w:rsid w:val="00100081"/>
    <w:rsid w:val="00100448"/>
    <w:rsid w:val="00115FFC"/>
    <w:rsid w:val="001204F3"/>
    <w:rsid w:val="00132780"/>
    <w:rsid w:val="00140245"/>
    <w:rsid w:val="00164446"/>
    <w:rsid w:val="001677D8"/>
    <w:rsid w:val="00170DB7"/>
    <w:rsid w:val="001924BF"/>
    <w:rsid w:val="001A0C47"/>
    <w:rsid w:val="001C4D2D"/>
    <w:rsid w:val="001C5A9F"/>
    <w:rsid w:val="001C75D7"/>
    <w:rsid w:val="001D3076"/>
    <w:rsid w:val="001E7E94"/>
    <w:rsid w:val="002156C6"/>
    <w:rsid w:val="0022551D"/>
    <w:rsid w:val="0023671B"/>
    <w:rsid w:val="0025645B"/>
    <w:rsid w:val="00257AF0"/>
    <w:rsid w:val="002761E2"/>
    <w:rsid w:val="0028644D"/>
    <w:rsid w:val="0029793A"/>
    <w:rsid w:val="002A6357"/>
    <w:rsid w:val="002F11D1"/>
    <w:rsid w:val="002F60E7"/>
    <w:rsid w:val="00345182"/>
    <w:rsid w:val="003947B5"/>
    <w:rsid w:val="00395D0C"/>
    <w:rsid w:val="003A09AD"/>
    <w:rsid w:val="003C15C9"/>
    <w:rsid w:val="003D773B"/>
    <w:rsid w:val="0042403C"/>
    <w:rsid w:val="00444512"/>
    <w:rsid w:val="004504E0"/>
    <w:rsid w:val="00467C19"/>
    <w:rsid w:val="00470307"/>
    <w:rsid w:val="00490EA7"/>
    <w:rsid w:val="004974C6"/>
    <w:rsid w:val="004A2E7C"/>
    <w:rsid w:val="004E0B9E"/>
    <w:rsid w:val="004F6FC1"/>
    <w:rsid w:val="00515BCF"/>
    <w:rsid w:val="00526318"/>
    <w:rsid w:val="005351E8"/>
    <w:rsid w:val="00541434"/>
    <w:rsid w:val="005438E8"/>
    <w:rsid w:val="00552EE3"/>
    <w:rsid w:val="005859C5"/>
    <w:rsid w:val="005F61C5"/>
    <w:rsid w:val="005F68E2"/>
    <w:rsid w:val="00610673"/>
    <w:rsid w:val="00610911"/>
    <w:rsid w:val="00617A0B"/>
    <w:rsid w:val="00645623"/>
    <w:rsid w:val="00651062"/>
    <w:rsid w:val="00656D9A"/>
    <w:rsid w:val="006843FD"/>
    <w:rsid w:val="006C0FBF"/>
    <w:rsid w:val="006C42ED"/>
    <w:rsid w:val="006C473D"/>
    <w:rsid w:val="006F7EE5"/>
    <w:rsid w:val="007173EA"/>
    <w:rsid w:val="00720E77"/>
    <w:rsid w:val="00737DD0"/>
    <w:rsid w:val="007504AA"/>
    <w:rsid w:val="00771EBF"/>
    <w:rsid w:val="00787032"/>
    <w:rsid w:val="00790A76"/>
    <w:rsid w:val="007C1291"/>
    <w:rsid w:val="007C2CE2"/>
    <w:rsid w:val="007C6C6C"/>
    <w:rsid w:val="007E1EBE"/>
    <w:rsid w:val="00806E45"/>
    <w:rsid w:val="00867CC2"/>
    <w:rsid w:val="00892A4A"/>
    <w:rsid w:val="008B68F1"/>
    <w:rsid w:val="008D0892"/>
    <w:rsid w:val="008D4F78"/>
    <w:rsid w:val="008F6DD9"/>
    <w:rsid w:val="00927BC8"/>
    <w:rsid w:val="00940929"/>
    <w:rsid w:val="0095422E"/>
    <w:rsid w:val="00955C3F"/>
    <w:rsid w:val="00957360"/>
    <w:rsid w:val="00962F69"/>
    <w:rsid w:val="009A3DD7"/>
    <w:rsid w:val="009A6DD2"/>
    <w:rsid w:val="00A14152"/>
    <w:rsid w:val="00A7548C"/>
    <w:rsid w:val="00A76F42"/>
    <w:rsid w:val="00A8289F"/>
    <w:rsid w:val="00A926EB"/>
    <w:rsid w:val="00AC45D9"/>
    <w:rsid w:val="00AC45EE"/>
    <w:rsid w:val="00AC7B58"/>
    <w:rsid w:val="00AD3FCA"/>
    <w:rsid w:val="00B00852"/>
    <w:rsid w:val="00B036FF"/>
    <w:rsid w:val="00B263B6"/>
    <w:rsid w:val="00B53600"/>
    <w:rsid w:val="00B867B7"/>
    <w:rsid w:val="00B90961"/>
    <w:rsid w:val="00BA70D4"/>
    <w:rsid w:val="00BD1E17"/>
    <w:rsid w:val="00C0248B"/>
    <w:rsid w:val="00C10362"/>
    <w:rsid w:val="00C1551D"/>
    <w:rsid w:val="00C156A8"/>
    <w:rsid w:val="00C708DA"/>
    <w:rsid w:val="00C70C3F"/>
    <w:rsid w:val="00C77B27"/>
    <w:rsid w:val="00C80C6C"/>
    <w:rsid w:val="00CB2CEC"/>
    <w:rsid w:val="00CB5632"/>
    <w:rsid w:val="00CC684F"/>
    <w:rsid w:val="00CD3E19"/>
    <w:rsid w:val="00CD4666"/>
    <w:rsid w:val="00CD741D"/>
    <w:rsid w:val="00D112C4"/>
    <w:rsid w:val="00D33428"/>
    <w:rsid w:val="00D419FE"/>
    <w:rsid w:val="00DA5F69"/>
    <w:rsid w:val="00DB6074"/>
    <w:rsid w:val="00E03AB7"/>
    <w:rsid w:val="00E14246"/>
    <w:rsid w:val="00E36CA5"/>
    <w:rsid w:val="00EA7A0B"/>
    <w:rsid w:val="00ED34EC"/>
    <w:rsid w:val="00F162D3"/>
    <w:rsid w:val="00F24A2C"/>
    <w:rsid w:val="00FA416C"/>
    <w:rsid w:val="00FA5C2F"/>
    <w:rsid w:val="00FC1204"/>
    <w:rsid w:val="00FC30A6"/>
    <w:rsid w:val="00FD7D1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7BD8"/>
  <w15:chartTrackingRefBased/>
  <w15:docId w15:val="{FFE27461-35B0-4F47-9712-DE8FD86E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6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D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F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otte.maps.arcgis.com/apps/dashboards/a5079588d9ba4139bb617d64ad9701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rlottenc.gov/Growth-and-Development/Doing-Business/Contract-Opportunities/Violence-Prevention-Com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ieblessingcenter.org/" TargetMode="External"/><Relationship Id="rId5" Type="http://schemas.openxmlformats.org/officeDocument/2006/relationships/hyperlink" Target="mailto:Shaniqua.early@charlotten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392a0ee-6ccb-49c5-94b5-f5e6d8a665d6}" enabled="0" method="" siteId="{3392a0ee-6ccb-49c5-94b5-f5e6d8a66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Hefner, Rebecca</dc:creator>
  <cp:keywords/>
  <dc:description/>
  <cp:lastModifiedBy>Hefner, Rebecca</cp:lastModifiedBy>
  <cp:revision>143</cp:revision>
  <dcterms:created xsi:type="dcterms:W3CDTF">2025-09-02T15:48:00Z</dcterms:created>
  <dcterms:modified xsi:type="dcterms:W3CDTF">2025-09-02T20:54:00Z</dcterms:modified>
</cp:coreProperties>
</file>