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9BEE" w14:textId="77777777" w:rsidR="0065505E" w:rsidRDefault="00950C0E" w:rsidP="0065505E">
      <w:pPr>
        <w:ind w:firstLine="2880"/>
      </w:pPr>
      <w:r>
        <w:t xml:space="preserve">General Assembly of </w:t>
      </w:r>
      <w:r w:rsidR="00E60CA3">
        <w:t>North Carolina</w:t>
      </w:r>
      <w:r>
        <w:t xml:space="preserve"> </w:t>
      </w:r>
    </w:p>
    <w:p w14:paraId="66500ECF" w14:textId="28550201" w:rsidR="0065505E" w:rsidRDefault="00950C0E" w:rsidP="0065505E">
      <w:pPr>
        <w:ind w:firstLine="3960"/>
      </w:pPr>
      <w:r>
        <w:t xml:space="preserve">2025 Session </w:t>
      </w:r>
    </w:p>
    <w:p w14:paraId="412A4748" w14:textId="40BE6C0C" w:rsidR="00E60CA3" w:rsidRDefault="00950C0E" w:rsidP="00076DEA">
      <w:pPr>
        <w:ind w:firstLine="1800"/>
      </w:pPr>
      <w:r>
        <w:t>House Bill 753 – “LEOs Return to Work”</w:t>
      </w:r>
      <w:r w:rsidR="000E7976">
        <w:t xml:space="preserve"> Executive Summary </w:t>
      </w:r>
    </w:p>
    <w:p w14:paraId="0DFD5A65" w14:textId="31379D4D" w:rsidR="00E60CA3" w:rsidRDefault="00950C0E" w:rsidP="00E60CA3">
      <w:r w:rsidRPr="00EF4645">
        <w:rPr>
          <w:u w:val="single"/>
        </w:rPr>
        <w:t>Purpose</w:t>
      </w:r>
      <w:r w:rsidR="009F36E7">
        <w:rPr>
          <w:u w:val="single"/>
        </w:rPr>
        <w:t>/General Summary</w:t>
      </w:r>
      <w:r>
        <w:t>:</w:t>
      </w:r>
    </w:p>
    <w:p w14:paraId="6774C5CD" w14:textId="0098BB0F" w:rsidR="00F808B9" w:rsidRDefault="00F808B9" w:rsidP="00E60CA3">
      <w:r>
        <w:t>Currently, employed law enforcement officers (LEOs) cannot receive both their salary and retirement benefits (pension check and special separation allowance)</w:t>
      </w:r>
      <w:r w:rsidR="007C41A5">
        <w:t>; they must retire from employment to receive retirement benefits. Retired LEOs can only return to work under limited circumstances (i.e., working fewer than 1,000 hours</w:t>
      </w:r>
      <w:r w:rsidR="00295F99">
        <w:t>, not earning more than 50% of pre-retirement pay, etc.</w:t>
      </w:r>
      <w:r w:rsidR="007C41A5">
        <w:t>) without having their retirement benefits suspended while they work.</w:t>
      </w:r>
    </w:p>
    <w:p w14:paraId="42603628" w14:textId="5A3E35E2" w:rsidR="00E60CA3" w:rsidRDefault="00950C0E" w:rsidP="00E60CA3">
      <w:r>
        <w:t xml:space="preserve">House Bill 753 </w:t>
      </w:r>
      <w:r w:rsidR="007C41A5">
        <w:t xml:space="preserve">would primarily incentivize the retention of current LEOs by </w:t>
      </w:r>
      <w:r>
        <w:t>allow</w:t>
      </w:r>
      <w:r w:rsidR="007C41A5">
        <w:t>ing</w:t>
      </w:r>
      <w:r>
        <w:t xml:space="preserve"> </w:t>
      </w:r>
      <w:r w:rsidR="007C41A5">
        <w:t xml:space="preserve">them to receive </w:t>
      </w:r>
      <w:r>
        <w:t xml:space="preserve">retirement benefits while </w:t>
      </w:r>
      <w:r w:rsidR="007C41A5">
        <w:t>continuing to work. The bill also attempts to allow retired LEOs to return to work, but that is currently allowed</w:t>
      </w:r>
      <w:r w:rsidR="00D406BD">
        <w:t xml:space="preserve"> under limited circumstances</w:t>
      </w:r>
      <w:r w:rsidR="007C41A5">
        <w:t xml:space="preserve">. </w:t>
      </w:r>
      <w:r w:rsidR="00996C4C">
        <w:t>The Bill</w:t>
      </w:r>
      <w:r w:rsidR="007C41A5">
        <w:t>’s purpose is to address</w:t>
      </w:r>
      <w:r w:rsidR="0015131D">
        <w:t xml:space="preserve"> </w:t>
      </w:r>
      <w:r w:rsidR="00381503" w:rsidRPr="00381503">
        <w:t>workforce shortages and retention by allowing officers to "retire in place" or return to work without losing pension income.</w:t>
      </w:r>
    </w:p>
    <w:p w14:paraId="000A76D3" w14:textId="77777777" w:rsidR="00E60CA3" w:rsidRPr="00EF4645" w:rsidRDefault="00950C0E" w:rsidP="00E60CA3">
      <w:pPr>
        <w:rPr>
          <w:u w:val="single"/>
        </w:rPr>
      </w:pPr>
      <w:r w:rsidRPr="00EF4645">
        <w:rPr>
          <w:u w:val="single"/>
        </w:rPr>
        <w:t>Key Provisions</w:t>
      </w:r>
    </w:p>
    <w:p w14:paraId="58F71BCF" w14:textId="5A337DF2" w:rsidR="00E60CA3" w:rsidRDefault="00950C0E" w:rsidP="00E60CA3">
      <w:r>
        <w:rPr>
          <w:b/>
          <w:bCs/>
        </w:rPr>
        <w:t xml:space="preserve">Part </w:t>
      </w:r>
      <w:r w:rsidR="009A1374">
        <w:rPr>
          <w:b/>
          <w:bCs/>
        </w:rPr>
        <w:t>I</w:t>
      </w:r>
      <w:r>
        <w:rPr>
          <w:b/>
          <w:bCs/>
        </w:rPr>
        <w:t xml:space="preserve"> </w:t>
      </w:r>
      <w:r w:rsidR="004E2E28" w:rsidRPr="004E2E28">
        <w:rPr>
          <w:b/>
          <w:bCs/>
        </w:rPr>
        <w:t xml:space="preserve">Section </w:t>
      </w:r>
      <w:r w:rsidRPr="004E2E28">
        <w:rPr>
          <w:b/>
          <w:bCs/>
        </w:rPr>
        <w:t>1.</w:t>
      </w:r>
      <w:r>
        <w:t xml:space="preserve"> In-Service </w:t>
      </w:r>
      <w:r w:rsidR="00F808B9">
        <w:t xml:space="preserve">Payment of </w:t>
      </w:r>
      <w:r>
        <w:t xml:space="preserve">Retirement </w:t>
      </w:r>
      <w:r w:rsidR="00F808B9">
        <w:t>Benefits</w:t>
      </w:r>
    </w:p>
    <w:p w14:paraId="500E6D60" w14:textId="04738782" w:rsidR="00095CAD" w:rsidRDefault="00950C0E" w:rsidP="00095CAD">
      <w:pPr>
        <w:pStyle w:val="ListParagraph"/>
        <w:numPr>
          <w:ilvl w:val="0"/>
          <w:numId w:val="8"/>
        </w:numPr>
      </w:pPr>
      <w:r>
        <w:t>Law enforcement officers</w:t>
      </w:r>
      <w:r w:rsidR="00C671CB">
        <w:t xml:space="preserve">, both employed and </w:t>
      </w:r>
      <w:r w:rsidR="00FB55F3">
        <w:t xml:space="preserve">already </w:t>
      </w:r>
      <w:r w:rsidR="00C671CB">
        <w:t>retired,</w:t>
      </w:r>
      <w:r>
        <w:t xml:space="preserve"> aged 59½ or older, </w:t>
      </w:r>
      <w:r w:rsidR="007C41A5">
        <w:t xml:space="preserve">would </w:t>
      </w:r>
      <w:r w:rsidR="00C9758D">
        <w:t>receive</w:t>
      </w:r>
      <w:r>
        <w:t xml:space="preserve"> </w:t>
      </w:r>
      <w:r w:rsidR="00C9758D">
        <w:t xml:space="preserve">their </w:t>
      </w:r>
      <w:r>
        <w:t xml:space="preserve">retirement allowance </w:t>
      </w:r>
      <w:r w:rsidR="00B6375C">
        <w:t xml:space="preserve">while </w:t>
      </w:r>
      <w:r w:rsidR="00310E30">
        <w:t xml:space="preserve">remaining </w:t>
      </w:r>
      <w:r w:rsidR="00527A58">
        <w:t xml:space="preserve">in </w:t>
      </w:r>
      <w:r w:rsidR="00310E30">
        <w:t xml:space="preserve">or returning to service. </w:t>
      </w:r>
    </w:p>
    <w:p w14:paraId="5B932111" w14:textId="77777777" w:rsidR="00095CAD" w:rsidRDefault="00950C0E" w:rsidP="00095CAD">
      <w:pPr>
        <w:pStyle w:val="ListParagraph"/>
        <w:numPr>
          <w:ilvl w:val="0"/>
          <w:numId w:val="8"/>
        </w:numPr>
      </w:pPr>
      <w:r>
        <w:t>If an officer is eligible to r</w:t>
      </w:r>
      <w:r w:rsidR="00D90059">
        <w:t>etire</w:t>
      </w:r>
      <w:r w:rsidR="007C1A59">
        <w:t xml:space="preserve">, they may elect to </w:t>
      </w:r>
      <w:r w:rsidR="00F958CA">
        <w:t>receive any retirement allowance</w:t>
      </w:r>
      <w:r w:rsidR="00743305">
        <w:t>,</w:t>
      </w:r>
      <w:r w:rsidR="00F958CA">
        <w:t xml:space="preserve"> </w:t>
      </w:r>
      <w:r w:rsidR="007A4105">
        <w:t>as applicable</w:t>
      </w:r>
      <w:r w:rsidR="00743305">
        <w:t>,</w:t>
      </w:r>
      <w:r w:rsidR="007A4105">
        <w:t xml:space="preserve"> if they have not yet separated from service.</w:t>
      </w:r>
      <w:r w:rsidR="00743305">
        <w:t xml:space="preserve"> </w:t>
      </w:r>
    </w:p>
    <w:p w14:paraId="62508910" w14:textId="3CC4FA51" w:rsidR="00095CAD" w:rsidRDefault="00950C0E" w:rsidP="00095CAD">
      <w:pPr>
        <w:pStyle w:val="ListParagraph"/>
        <w:numPr>
          <w:ilvl w:val="0"/>
          <w:numId w:val="8"/>
        </w:numPr>
      </w:pPr>
      <w:r>
        <w:t xml:space="preserve">Retired </w:t>
      </w:r>
      <w:r w:rsidR="002C0791">
        <w:t>law enforcement officers</w:t>
      </w:r>
      <w:r w:rsidR="005C6E49">
        <w:t xml:space="preserve">, </w:t>
      </w:r>
      <w:r w:rsidR="001426D7">
        <w:t xml:space="preserve">at least </w:t>
      </w:r>
      <w:r w:rsidR="00267D2A">
        <w:t xml:space="preserve">one </w:t>
      </w:r>
      <w:r w:rsidR="001426D7">
        <w:t xml:space="preserve">month </w:t>
      </w:r>
      <w:r w:rsidR="005C6E49">
        <w:t xml:space="preserve">after </w:t>
      </w:r>
      <w:r w:rsidR="00F6245C">
        <w:t xml:space="preserve">a bona fide </w:t>
      </w:r>
      <w:r w:rsidR="005C6E49">
        <w:t xml:space="preserve">separation from service, may return to service </w:t>
      </w:r>
      <w:r w:rsidR="00B67AA0">
        <w:t>while continuing to</w:t>
      </w:r>
      <w:r w:rsidR="00CC09E0">
        <w:t xml:space="preserve"> receiv</w:t>
      </w:r>
      <w:r w:rsidR="00B67AA0">
        <w:t xml:space="preserve">e </w:t>
      </w:r>
      <w:r w:rsidR="00CC09E0">
        <w:t xml:space="preserve">their </w:t>
      </w:r>
      <w:r w:rsidR="00B67AA0">
        <w:t xml:space="preserve">retirement allowance. </w:t>
      </w:r>
    </w:p>
    <w:p w14:paraId="5A4F6BC7" w14:textId="6477F1C4" w:rsidR="00F6245C" w:rsidRDefault="00F6245C" w:rsidP="00F6245C">
      <w:pPr>
        <w:pStyle w:val="ListParagraph"/>
        <w:numPr>
          <w:ilvl w:val="1"/>
          <w:numId w:val="8"/>
        </w:numPr>
      </w:pPr>
      <w:r>
        <w:t>A bona fide separation</w:t>
      </w:r>
      <w:r w:rsidR="00F808B9" w:rsidRPr="00F808B9">
        <w:t xml:space="preserve"> under state law, but not necessarily federal law</w:t>
      </w:r>
      <w:r w:rsidR="00F808B9">
        <w:t>,</w:t>
      </w:r>
      <w:r>
        <w:t xml:space="preserve"> means that the city and the LEO did not have an explicit understanding that the LEO would be subsequently employed by the city and that even when the LEO returns to work that they do not anticipate that the LEO will perform more than 20% of the average level of work the LEO performed in the 3 years preceding retirement</w:t>
      </w:r>
    </w:p>
    <w:p w14:paraId="41E19076" w14:textId="1824BB10" w:rsidR="00295F99" w:rsidRDefault="00295F99" w:rsidP="00295F99">
      <w:pPr>
        <w:pStyle w:val="ListParagraph"/>
        <w:numPr>
          <w:ilvl w:val="1"/>
          <w:numId w:val="8"/>
        </w:numPr>
      </w:pPr>
      <w:r>
        <w:t xml:space="preserve">The IRS would ultimately have the final say as to whether the terms of the bill meet </w:t>
      </w:r>
      <w:r w:rsidR="00D406BD">
        <w:t>statutory</w:t>
      </w:r>
      <w:r>
        <w:t xml:space="preserve"> and regulatory definitions for separation of service. </w:t>
      </w:r>
      <w:r w:rsidRPr="00295F99">
        <w:t xml:space="preserve">If the IRS finds any part </w:t>
      </w:r>
      <w:r>
        <w:t xml:space="preserve">of the bill </w:t>
      </w:r>
      <w:r w:rsidRPr="00295F99">
        <w:t>noncompliant with federal law, the affected provision automatically expires 30 days after notification is received.</w:t>
      </w:r>
    </w:p>
    <w:p w14:paraId="59747E8C" w14:textId="6189B91E" w:rsidR="00295F99" w:rsidRPr="00295F99" w:rsidRDefault="00D406BD" w:rsidP="00295F99">
      <w:pPr>
        <w:pStyle w:val="ListParagraph"/>
        <w:numPr>
          <w:ilvl w:val="1"/>
          <w:numId w:val="8"/>
        </w:numPr>
      </w:pPr>
      <w:r>
        <w:t>N</w:t>
      </w:r>
      <w:r w:rsidR="00295F99">
        <w:t>oncompliant provisions can threaten the tax exemption status of the entire LGERS system and, therefore, mean that the Department of State Treasurer is a key stakeholder in the discussion around enacting this bill into law.</w:t>
      </w:r>
    </w:p>
    <w:p w14:paraId="1064C026" w14:textId="77777777" w:rsidR="00295F99" w:rsidRDefault="00295F99" w:rsidP="0015131D">
      <w:pPr>
        <w:pStyle w:val="ListParagraph"/>
        <w:ind w:left="1440"/>
      </w:pPr>
    </w:p>
    <w:p w14:paraId="2A1441CD" w14:textId="71CB9DC3" w:rsidR="00095CAD" w:rsidRDefault="00950C0E" w:rsidP="0015131D">
      <w:pPr>
        <w:pStyle w:val="ListParagraph"/>
        <w:numPr>
          <w:ilvl w:val="0"/>
          <w:numId w:val="8"/>
        </w:numPr>
      </w:pPr>
      <w:r w:rsidRPr="00095CAD">
        <w:rPr>
          <w:u w:val="single"/>
        </w:rPr>
        <w:lastRenderedPageBreak/>
        <w:t xml:space="preserve">While receiving </w:t>
      </w:r>
      <w:r w:rsidR="00267D2A">
        <w:rPr>
          <w:u w:val="single"/>
        </w:rPr>
        <w:t xml:space="preserve">in-service </w:t>
      </w:r>
      <w:r w:rsidRPr="00095CAD">
        <w:rPr>
          <w:u w:val="single"/>
        </w:rPr>
        <w:t xml:space="preserve">retirement </w:t>
      </w:r>
      <w:r w:rsidR="0015131D" w:rsidRPr="00095CAD">
        <w:rPr>
          <w:u w:val="single"/>
        </w:rPr>
        <w:t>benefits</w:t>
      </w:r>
      <w:r w:rsidR="0015131D">
        <w:t xml:space="preserve"> officers</w:t>
      </w:r>
      <w:r>
        <w:t xml:space="preserve"> </w:t>
      </w:r>
      <w:r w:rsidR="00ED37E5">
        <w:t>cannot accrue</w:t>
      </w:r>
      <w:r>
        <w:t xml:space="preserve"> additional service credit.</w:t>
      </w:r>
    </w:p>
    <w:p w14:paraId="75B9179A" w14:textId="77777777" w:rsidR="00EA2E31" w:rsidRDefault="00950C0E" w:rsidP="00E60CA3">
      <w:r w:rsidRPr="00722346">
        <w:rPr>
          <w:b/>
          <w:bCs/>
        </w:rPr>
        <w:t xml:space="preserve">Section </w:t>
      </w:r>
      <w:r w:rsidR="00E60CA3" w:rsidRPr="00722346">
        <w:rPr>
          <w:b/>
          <w:bCs/>
        </w:rPr>
        <w:t>2</w:t>
      </w:r>
      <w:r w:rsidR="00E60CA3">
        <w:t>. Continuation of Special Separation Allowance</w:t>
      </w:r>
    </w:p>
    <w:p w14:paraId="53C79E4E" w14:textId="335FCDE9" w:rsidR="00095CAD" w:rsidRDefault="00F6245C" w:rsidP="00095CAD">
      <w:pPr>
        <w:pStyle w:val="ListParagraph"/>
        <w:numPr>
          <w:ilvl w:val="0"/>
          <w:numId w:val="12"/>
        </w:numPr>
      </w:pPr>
      <w:r>
        <w:t xml:space="preserve">In addition to receiving their retirement benefits while still working or returning to work as a LEO, </w:t>
      </w:r>
      <w:r w:rsidR="00950C0E">
        <w:t xml:space="preserve">local law enforcement officers </w:t>
      </w:r>
      <w:r w:rsidR="00D406BD">
        <w:t xml:space="preserve">could </w:t>
      </w:r>
      <w:r>
        <w:t xml:space="preserve">also </w:t>
      </w:r>
      <w:r w:rsidR="00950C0E">
        <w:t>receive their special separation allowance (0.85% of base annual salary per year of creditable service).</w:t>
      </w:r>
    </w:p>
    <w:p w14:paraId="0250494E" w14:textId="13EAEEFB" w:rsidR="00E60CA3" w:rsidRDefault="00950C0E" w:rsidP="00095CAD">
      <w:pPr>
        <w:pStyle w:val="ListParagraph"/>
        <w:numPr>
          <w:ilvl w:val="0"/>
          <w:numId w:val="12"/>
        </w:numPr>
      </w:pPr>
      <w:r>
        <w:t xml:space="preserve">Payments </w:t>
      </w:r>
      <w:r w:rsidR="001C6A9F">
        <w:t xml:space="preserve">would still </w:t>
      </w:r>
      <w:r>
        <w:t>stop at age 62, death, or if the officer revokes their in-service retirement election.</w:t>
      </w:r>
    </w:p>
    <w:p w14:paraId="2AB2A67E" w14:textId="568DB065" w:rsidR="00C5580C" w:rsidRPr="0078032F" w:rsidRDefault="00950C0E" w:rsidP="00FD2FC2">
      <w:pPr>
        <w:rPr>
          <w:b/>
          <w:bCs/>
          <w:i/>
          <w:iCs/>
        </w:rPr>
      </w:pPr>
      <w:r w:rsidRPr="0078032F">
        <w:rPr>
          <w:b/>
          <w:bCs/>
          <w:i/>
          <w:iCs/>
        </w:rPr>
        <w:t>Effective Date</w:t>
      </w:r>
      <w:r w:rsidR="00451773" w:rsidRPr="0078032F">
        <w:rPr>
          <w:b/>
          <w:bCs/>
          <w:i/>
          <w:iCs/>
        </w:rPr>
        <w:t xml:space="preserve"> </w:t>
      </w:r>
      <w:r w:rsidR="0078032F" w:rsidRPr="0078032F">
        <w:rPr>
          <w:b/>
          <w:bCs/>
          <w:i/>
          <w:iCs/>
        </w:rPr>
        <w:t xml:space="preserve">is October 1, </w:t>
      </w:r>
      <w:proofErr w:type="gramStart"/>
      <w:r w:rsidR="0078032F" w:rsidRPr="0078032F">
        <w:rPr>
          <w:b/>
          <w:bCs/>
          <w:i/>
          <w:iCs/>
        </w:rPr>
        <w:t>2025</w:t>
      </w:r>
      <w:proofErr w:type="gramEnd"/>
      <w:r w:rsidR="001C6A9F">
        <w:rPr>
          <w:b/>
          <w:bCs/>
          <w:i/>
          <w:iCs/>
        </w:rPr>
        <w:t xml:space="preserve"> and expires December 31, 2029 (</w:t>
      </w:r>
      <w:r w:rsidR="001C6A9F" w:rsidRPr="001C6A9F">
        <w:rPr>
          <w:b/>
          <w:bCs/>
          <w:i/>
          <w:iCs/>
        </w:rPr>
        <w:t xml:space="preserve">Officers </w:t>
      </w:r>
      <w:r w:rsidR="00F808B9">
        <w:rPr>
          <w:b/>
          <w:bCs/>
          <w:i/>
          <w:iCs/>
        </w:rPr>
        <w:t xml:space="preserve">in service who are receiving benefits pursuant to this election can continue </w:t>
      </w:r>
      <w:r w:rsidR="001C6A9F" w:rsidRPr="001C6A9F">
        <w:rPr>
          <w:b/>
          <w:bCs/>
          <w:i/>
          <w:iCs/>
        </w:rPr>
        <w:t>receiving</w:t>
      </w:r>
      <w:r w:rsidR="00F808B9">
        <w:rPr>
          <w:b/>
          <w:bCs/>
          <w:i/>
          <w:iCs/>
        </w:rPr>
        <w:t xml:space="preserve"> benefits after the expiration</w:t>
      </w:r>
      <w:r w:rsidR="001C6A9F">
        <w:rPr>
          <w:b/>
          <w:bCs/>
          <w:i/>
          <w:iCs/>
        </w:rPr>
        <w:t>)</w:t>
      </w:r>
    </w:p>
    <w:p w14:paraId="2E297505" w14:textId="5CD5669F" w:rsidR="00E60CA3" w:rsidRDefault="00950C0E" w:rsidP="00E60CA3">
      <w:r>
        <w:rPr>
          <w:b/>
          <w:bCs/>
        </w:rPr>
        <w:t xml:space="preserve">Part III </w:t>
      </w:r>
      <w:r w:rsidR="007F72BC" w:rsidRPr="007F72BC">
        <w:rPr>
          <w:b/>
          <w:bCs/>
        </w:rPr>
        <w:t xml:space="preserve">Section </w:t>
      </w:r>
      <w:r w:rsidRPr="007F72BC">
        <w:rPr>
          <w:b/>
          <w:bCs/>
        </w:rPr>
        <w:t>5</w:t>
      </w:r>
      <w:r>
        <w:t>. Fiscal Impact</w:t>
      </w:r>
    </w:p>
    <w:p w14:paraId="18C31051" w14:textId="3062B83D" w:rsidR="00E60CA3" w:rsidRDefault="001C6A9F" w:rsidP="00095CAD">
      <w:pPr>
        <w:pStyle w:val="ListParagraph"/>
        <w:numPr>
          <w:ilvl w:val="0"/>
          <w:numId w:val="14"/>
        </w:numPr>
      </w:pPr>
      <w:r>
        <w:t xml:space="preserve">The bill provides an appropriation of </w:t>
      </w:r>
      <w:r w:rsidR="00950C0E">
        <w:t>$10 million in recurring funds (beginning July 1, 2025) to offset increased costs from the Bill's implementation.</w:t>
      </w:r>
      <w:r>
        <w:t xml:space="preserve"> However, </w:t>
      </w:r>
      <w:r w:rsidR="00D406BD">
        <w:t>appropriations</w:t>
      </w:r>
      <w:r>
        <w:t xml:space="preserve"> are not typically provided outside of the biennial budget bills and it’s unclear whether $10 million is truly the cost of implementing the bill.</w:t>
      </w:r>
    </w:p>
    <w:p w14:paraId="1C0F200D" w14:textId="368F8BC2" w:rsidR="001C6A9F" w:rsidRDefault="001C6A9F" w:rsidP="00095CAD">
      <w:pPr>
        <w:pStyle w:val="ListParagraph"/>
        <w:numPr>
          <w:ilvl w:val="0"/>
          <w:numId w:val="14"/>
        </w:numPr>
      </w:pPr>
      <w:r>
        <w:t>The Fiscal Impact Note from the General Assembly’</w:t>
      </w:r>
      <w:r w:rsidR="00F808B9">
        <w:t>s</w:t>
      </w:r>
      <w:r>
        <w:t xml:space="preserve"> staff</w:t>
      </w:r>
      <w:r w:rsidR="00F808B9">
        <w:t xml:space="preserve"> estimates no material fiscal impact to retirement system liabilities or consequently the employer contribution rates to LGERS. However, estimates of</w:t>
      </w:r>
      <w:r w:rsidR="00D406BD">
        <w:t xml:space="preserve"> the</w:t>
      </w:r>
      <w:r w:rsidR="00F808B9">
        <w:t xml:space="preserve"> fiscal impact rely on assumptions about human behavior which can be difficult to anticipate. </w:t>
      </w:r>
    </w:p>
    <w:p w14:paraId="1FCADBC7" w14:textId="4F877B10" w:rsidR="00E60CA3" w:rsidRPr="00F364E3" w:rsidRDefault="00E60CA3" w:rsidP="00E60CA3">
      <w:pPr>
        <w:rPr>
          <w:b/>
          <w:bCs/>
        </w:rPr>
      </w:pPr>
    </w:p>
    <w:sectPr w:rsidR="00E60CA3" w:rsidRPr="00F364E3" w:rsidSect="00095CAD">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D124" w14:textId="77777777" w:rsidR="000A66D4" w:rsidRDefault="000A66D4">
      <w:pPr>
        <w:spacing w:after="0" w:line="240" w:lineRule="auto"/>
      </w:pPr>
      <w:r>
        <w:separator/>
      </w:r>
    </w:p>
  </w:endnote>
  <w:endnote w:type="continuationSeparator" w:id="0">
    <w:p w14:paraId="51D23C54" w14:textId="77777777" w:rsidR="000A66D4" w:rsidRDefault="000A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461509"/>
      <w:docPartObj>
        <w:docPartGallery w:val="Page Numbers (Bottom of Page)"/>
        <w:docPartUnique/>
      </w:docPartObj>
    </w:sdtPr>
    <w:sdtEndPr>
      <w:rPr>
        <w:noProof/>
      </w:rPr>
    </w:sdtEndPr>
    <w:sdtContent>
      <w:p w14:paraId="18E614CE" w14:textId="709AAF9A" w:rsidR="00B2483E" w:rsidRDefault="00950C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5CEB3" w14:textId="77777777" w:rsidR="00B2483E" w:rsidRDefault="00B24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9C11" w14:textId="77777777" w:rsidR="000A66D4" w:rsidRDefault="000A66D4">
      <w:pPr>
        <w:spacing w:after="0" w:line="240" w:lineRule="auto"/>
      </w:pPr>
      <w:r>
        <w:separator/>
      </w:r>
    </w:p>
  </w:footnote>
  <w:footnote w:type="continuationSeparator" w:id="0">
    <w:p w14:paraId="22BB60D7" w14:textId="77777777" w:rsidR="000A66D4" w:rsidRDefault="000A6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727"/>
    <w:multiLevelType w:val="hybridMultilevel"/>
    <w:tmpl w:val="3F34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5CDD"/>
    <w:multiLevelType w:val="hybridMultilevel"/>
    <w:tmpl w:val="FE12B76E"/>
    <w:lvl w:ilvl="0" w:tplc="A2004C6E">
      <w:start w:val="1"/>
      <w:numFmt w:val="lowerLetter"/>
      <w:lvlText w:val="%1.)"/>
      <w:lvlJc w:val="left"/>
      <w:pPr>
        <w:ind w:left="720" w:hanging="360"/>
      </w:pPr>
      <w:rPr>
        <w:rFonts w:hint="default"/>
      </w:rPr>
    </w:lvl>
    <w:lvl w:ilvl="1" w:tplc="AC248926" w:tentative="1">
      <w:start w:val="1"/>
      <w:numFmt w:val="lowerLetter"/>
      <w:lvlText w:val="%2."/>
      <w:lvlJc w:val="left"/>
      <w:pPr>
        <w:ind w:left="1440" w:hanging="360"/>
      </w:pPr>
    </w:lvl>
    <w:lvl w:ilvl="2" w:tplc="EF24C88E" w:tentative="1">
      <w:start w:val="1"/>
      <w:numFmt w:val="lowerRoman"/>
      <w:lvlText w:val="%3."/>
      <w:lvlJc w:val="right"/>
      <w:pPr>
        <w:ind w:left="2160" w:hanging="180"/>
      </w:pPr>
    </w:lvl>
    <w:lvl w:ilvl="3" w:tplc="9FC6FF68" w:tentative="1">
      <w:start w:val="1"/>
      <w:numFmt w:val="decimal"/>
      <w:lvlText w:val="%4."/>
      <w:lvlJc w:val="left"/>
      <w:pPr>
        <w:ind w:left="2880" w:hanging="360"/>
      </w:pPr>
    </w:lvl>
    <w:lvl w:ilvl="4" w:tplc="048EF610" w:tentative="1">
      <w:start w:val="1"/>
      <w:numFmt w:val="lowerLetter"/>
      <w:lvlText w:val="%5."/>
      <w:lvlJc w:val="left"/>
      <w:pPr>
        <w:ind w:left="3600" w:hanging="360"/>
      </w:pPr>
    </w:lvl>
    <w:lvl w:ilvl="5" w:tplc="51DCDA78" w:tentative="1">
      <w:start w:val="1"/>
      <w:numFmt w:val="lowerRoman"/>
      <w:lvlText w:val="%6."/>
      <w:lvlJc w:val="right"/>
      <w:pPr>
        <w:ind w:left="4320" w:hanging="180"/>
      </w:pPr>
    </w:lvl>
    <w:lvl w:ilvl="6" w:tplc="B9BA8D60" w:tentative="1">
      <w:start w:val="1"/>
      <w:numFmt w:val="decimal"/>
      <w:lvlText w:val="%7."/>
      <w:lvlJc w:val="left"/>
      <w:pPr>
        <w:ind w:left="5040" w:hanging="360"/>
      </w:pPr>
    </w:lvl>
    <w:lvl w:ilvl="7" w:tplc="24A2C710" w:tentative="1">
      <w:start w:val="1"/>
      <w:numFmt w:val="lowerLetter"/>
      <w:lvlText w:val="%8."/>
      <w:lvlJc w:val="left"/>
      <w:pPr>
        <w:ind w:left="5760" w:hanging="360"/>
      </w:pPr>
    </w:lvl>
    <w:lvl w:ilvl="8" w:tplc="593A8C8C" w:tentative="1">
      <w:start w:val="1"/>
      <w:numFmt w:val="lowerRoman"/>
      <w:lvlText w:val="%9."/>
      <w:lvlJc w:val="right"/>
      <w:pPr>
        <w:ind w:left="6480" w:hanging="180"/>
      </w:pPr>
    </w:lvl>
  </w:abstractNum>
  <w:abstractNum w:abstractNumId="2" w15:restartNumberingAfterBreak="0">
    <w:nsid w:val="0D872853"/>
    <w:multiLevelType w:val="hybridMultilevel"/>
    <w:tmpl w:val="4BCC3224"/>
    <w:lvl w:ilvl="0" w:tplc="941ED34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D4A36"/>
    <w:multiLevelType w:val="hybridMultilevel"/>
    <w:tmpl w:val="8CA4D322"/>
    <w:lvl w:ilvl="0" w:tplc="79A65DD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5ACD"/>
    <w:multiLevelType w:val="hybridMultilevel"/>
    <w:tmpl w:val="E1D8AC74"/>
    <w:lvl w:ilvl="0" w:tplc="AAF89D04">
      <w:start w:val="1"/>
      <w:numFmt w:val="bullet"/>
      <w:lvlText w:val="-"/>
      <w:lvlJc w:val="left"/>
      <w:pPr>
        <w:ind w:left="1080" w:hanging="360"/>
      </w:pPr>
      <w:rPr>
        <w:rFonts w:ascii="Aptos" w:eastAsiaTheme="minorHAnsi" w:hAnsi="Aptos" w:cstheme="minorBidi" w:hint="default"/>
      </w:rPr>
    </w:lvl>
    <w:lvl w:ilvl="1" w:tplc="1AB887D0" w:tentative="1">
      <w:start w:val="1"/>
      <w:numFmt w:val="bullet"/>
      <w:lvlText w:val="o"/>
      <w:lvlJc w:val="left"/>
      <w:pPr>
        <w:ind w:left="1800" w:hanging="360"/>
      </w:pPr>
      <w:rPr>
        <w:rFonts w:ascii="Courier New" w:hAnsi="Courier New" w:cs="Courier New" w:hint="default"/>
      </w:rPr>
    </w:lvl>
    <w:lvl w:ilvl="2" w:tplc="D0B8BC38" w:tentative="1">
      <w:start w:val="1"/>
      <w:numFmt w:val="bullet"/>
      <w:lvlText w:val=""/>
      <w:lvlJc w:val="left"/>
      <w:pPr>
        <w:ind w:left="2520" w:hanging="360"/>
      </w:pPr>
      <w:rPr>
        <w:rFonts w:ascii="Wingdings" w:hAnsi="Wingdings" w:hint="default"/>
      </w:rPr>
    </w:lvl>
    <w:lvl w:ilvl="3" w:tplc="412A72B6" w:tentative="1">
      <w:start w:val="1"/>
      <w:numFmt w:val="bullet"/>
      <w:lvlText w:val=""/>
      <w:lvlJc w:val="left"/>
      <w:pPr>
        <w:ind w:left="3240" w:hanging="360"/>
      </w:pPr>
      <w:rPr>
        <w:rFonts w:ascii="Symbol" w:hAnsi="Symbol" w:hint="default"/>
      </w:rPr>
    </w:lvl>
    <w:lvl w:ilvl="4" w:tplc="2618F18C" w:tentative="1">
      <w:start w:val="1"/>
      <w:numFmt w:val="bullet"/>
      <w:lvlText w:val="o"/>
      <w:lvlJc w:val="left"/>
      <w:pPr>
        <w:ind w:left="3960" w:hanging="360"/>
      </w:pPr>
      <w:rPr>
        <w:rFonts w:ascii="Courier New" w:hAnsi="Courier New" w:cs="Courier New" w:hint="default"/>
      </w:rPr>
    </w:lvl>
    <w:lvl w:ilvl="5" w:tplc="11E60544" w:tentative="1">
      <w:start w:val="1"/>
      <w:numFmt w:val="bullet"/>
      <w:lvlText w:val=""/>
      <w:lvlJc w:val="left"/>
      <w:pPr>
        <w:ind w:left="4680" w:hanging="360"/>
      </w:pPr>
      <w:rPr>
        <w:rFonts w:ascii="Wingdings" w:hAnsi="Wingdings" w:hint="default"/>
      </w:rPr>
    </w:lvl>
    <w:lvl w:ilvl="6" w:tplc="593851D8" w:tentative="1">
      <w:start w:val="1"/>
      <w:numFmt w:val="bullet"/>
      <w:lvlText w:val=""/>
      <w:lvlJc w:val="left"/>
      <w:pPr>
        <w:ind w:left="5400" w:hanging="360"/>
      </w:pPr>
      <w:rPr>
        <w:rFonts w:ascii="Symbol" w:hAnsi="Symbol" w:hint="default"/>
      </w:rPr>
    </w:lvl>
    <w:lvl w:ilvl="7" w:tplc="49DCF940" w:tentative="1">
      <w:start w:val="1"/>
      <w:numFmt w:val="bullet"/>
      <w:lvlText w:val="o"/>
      <w:lvlJc w:val="left"/>
      <w:pPr>
        <w:ind w:left="6120" w:hanging="360"/>
      </w:pPr>
      <w:rPr>
        <w:rFonts w:ascii="Courier New" w:hAnsi="Courier New" w:cs="Courier New" w:hint="default"/>
      </w:rPr>
    </w:lvl>
    <w:lvl w:ilvl="8" w:tplc="ADA04AA4" w:tentative="1">
      <w:start w:val="1"/>
      <w:numFmt w:val="bullet"/>
      <w:lvlText w:val=""/>
      <w:lvlJc w:val="left"/>
      <w:pPr>
        <w:ind w:left="6840" w:hanging="360"/>
      </w:pPr>
      <w:rPr>
        <w:rFonts w:ascii="Wingdings" w:hAnsi="Wingdings" w:hint="default"/>
      </w:rPr>
    </w:lvl>
  </w:abstractNum>
  <w:abstractNum w:abstractNumId="5" w15:restartNumberingAfterBreak="0">
    <w:nsid w:val="1A8D591E"/>
    <w:multiLevelType w:val="hybridMultilevel"/>
    <w:tmpl w:val="C624DDC8"/>
    <w:lvl w:ilvl="0" w:tplc="AEB4A9C0">
      <w:start w:val="1"/>
      <w:numFmt w:val="bullet"/>
      <w:lvlText w:val=""/>
      <w:lvlJc w:val="left"/>
      <w:pPr>
        <w:ind w:left="1440" w:hanging="360"/>
      </w:pPr>
      <w:rPr>
        <w:rFonts w:ascii="Symbol" w:hAnsi="Symbol" w:hint="default"/>
      </w:rPr>
    </w:lvl>
    <w:lvl w:ilvl="1" w:tplc="D1B246EC" w:tentative="1">
      <w:start w:val="1"/>
      <w:numFmt w:val="bullet"/>
      <w:lvlText w:val="o"/>
      <w:lvlJc w:val="left"/>
      <w:pPr>
        <w:ind w:left="2160" w:hanging="360"/>
      </w:pPr>
      <w:rPr>
        <w:rFonts w:ascii="Courier New" w:hAnsi="Courier New" w:cs="Courier New" w:hint="default"/>
      </w:rPr>
    </w:lvl>
    <w:lvl w:ilvl="2" w:tplc="3DC05586" w:tentative="1">
      <w:start w:val="1"/>
      <w:numFmt w:val="bullet"/>
      <w:lvlText w:val=""/>
      <w:lvlJc w:val="left"/>
      <w:pPr>
        <w:ind w:left="2880" w:hanging="360"/>
      </w:pPr>
      <w:rPr>
        <w:rFonts w:ascii="Wingdings" w:hAnsi="Wingdings" w:hint="default"/>
      </w:rPr>
    </w:lvl>
    <w:lvl w:ilvl="3" w:tplc="6428A6D8" w:tentative="1">
      <w:start w:val="1"/>
      <w:numFmt w:val="bullet"/>
      <w:lvlText w:val=""/>
      <w:lvlJc w:val="left"/>
      <w:pPr>
        <w:ind w:left="3600" w:hanging="360"/>
      </w:pPr>
      <w:rPr>
        <w:rFonts w:ascii="Symbol" w:hAnsi="Symbol" w:hint="default"/>
      </w:rPr>
    </w:lvl>
    <w:lvl w:ilvl="4" w:tplc="1E1A2F8E" w:tentative="1">
      <w:start w:val="1"/>
      <w:numFmt w:val="bullet"/>
      <w:lvlText w:val="o"/>
      <w:lvlJc w:val="left"/>
      <w:pPr>
        <w:ind w:left="4320" w:hanging="360"/>
      </w:pPr>
      <w:rPr>
        <w:rFonts w:ascii="Courier New" w:hAnsi="Courier New" w:cs="Courier New" w:hint="default"/>
      </w:rPr>
    </w:lvl>
    <w:lvl w:ilvl="5" w:tplc="D3503858" w:tentative="1">
      <w:start w:val="1"/>
      <w:numFmt w:val="bullet"/>
      <w:lvlText w:val=""/>
      <w:lvlJc w:val="left"/>
      <w:pPr>
        <w:ind w:left="5040" w:hanging="360"/>
      </w:pPr>
      <w:rPr>
        <w:rFonts w:ascii="Wingdings" w:hAnsi="Wingdings" w:hint="default"/>
      </w:rPr>
    </w:lvl>
    <w:lvl w:ilvl="6" w:tplc="D778B978" w:tentative="1">
      <w:start w:val="1"/>
      <w:numFmt w:val="bullet"/>
      <w:lvlText w:val=""/>
      <w:lvlJc w:val="left"/>
      <w:pPr>
        <w:ind w:left="5760" w:hanging="360"/>
      </w:pPr>
      <w:rPr>
        <w:rFonts w:ascii="Symbol" w:hAnsi="Symbol" w:hint="default"/>
      </w:rPr>
    </w:lvl>
    <w:lvl w:ilvl="7" w:tplc="A6603F08" w:tentative="1">
      <w:start w:val="1"/>
      <w:numFmt w:val="bullet"/>
      <w:lvlText w:val="o"/>
      <w:lvlJc w:val="left"/>
      <w:pPr>
        <w:ind w:left="6480" w:hanging="360"/>
      </w:pPr>
      <w:rPr>
        <w:rFonts w:ascii="Courier New" w:hAnsi="Courier New" w:cs="Courier New" w:hint="default"/>
      </w:rPr>
    </w:lvl>
    <w:lvl w:ilvl="8" w:tplc="75C0D1AA" w:tentative="1">
      <w:start w:val="1"/>
      <w:numFmt w:val="bullet"/>
      <w:lvlText w:val=""/>
      <w:lvlJc w:val="left"/>
      <w:pPr>
        <w:ind w:left="7200" w:hanging="360"/>
      </w:pPr>
      <w:rPr>
        <w:rFonts w:ascii="Wingdings" w:hAnsi="Wingdings" w:hint="default"/>
      </w:rPr>
    </w:lvl>
  </w:abstractNum>
  <w:abstractNum w:abstractNumId="6" w15:restartNumberingAfterBreak="0">
    <w:nsid w:val="1C5C1C32"/>
    <w:multiLevelType w:val="hybridMultilevel"/>
    <w:tmpl w:val="C990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F699C"/>
    <w:multiLevelType w:val="hybridMultilevel"/>
    <w:tmpl w:val="94480EAE"/>
    <w:lvl w:ilvl="0" w:tplc="5AF275CA">
      <w:start w:val="1"/>
      <w:numFmt w:val="bullet"/>
      <w:lvlText w:val=""/>
      <w:lvlJc w:val="left"/>
      <w:pPr>
        <w:ind w:left="1800" w:hanging="360"/>
      </w:pPr>
      <w:rPr>
        <w:rFonts w:ascii="Symbol" w:hAnsi="Symbol" w:hint="default"/>
      </w:rPr>
    </w:lvl>
    <w:lvl w:ilvl="1" w:tplc="59267C8A" w:tentative="1">
      <w:start w:val="1"/>
      <w:numFmt w:val="bullet"/>
      <w:lvlText w:val="o"/>
      <w:lvlJc w:val="left"/>
      <w:pPr>
        <w:ind w:left="2520" w:hanging="360"/>
      </w:pPr>
      <w:rPr>
        <w:rFonts w:ascii="Courier New" w:hAnsi="Courier New" w:cs="Courier New" w:hint="default"/>
      </w:rPr>
    </w:lvl>
    <w:lvl w:ilvl="2" w:tplc="4886C104" w:tentative="1">
      <w:start w:val="1"/>
      <w:numFmt w:val="bullet"/>
      <w:lvlText w:val=""/>
      <w:lvlJc w:val="left"/>
      <w:pPr>
        <w:ind w:left="3240" w:hanging="360"/>
      </w:pPr>
      <w:rPr>
        <w:rFonts w:ascii="Wingdings" w:hAnsi="Wingdings" w:hint="default"/>
      </w:rPr>
    </w:lvl>
    <w:lvl w:ilvl="3" w:tplc="433A84D2" w:tentative="1">
      <w:start w:val="1"/>
      <w:numFmt w:val="bullet"/>
      <w:lvlText w:val=""/>
      <w:lvlJc w:val="left"/>
      <w:pPr>
        <w:ind w:left="3960" w:hanging="360"/>
      </w:pPr>
      <w:rPr>
        <w:rFonts w:ascii="Symbol" w:hAnsi="Symbol" w:hint="default"/>
      </w:rPr>
    </w:lvl>
    <w:lvl w:ilvl="4" w:tplc="088AE082" w:tentative="1">
      <w:start w:val="1"/>
      <w:numFmt w:val="bullet"/>
      <w:lvlText w:val="o"/>
      <w:lvlJc w:val="left"/>
      <w:pPr>
        <w:ind w:left="4680" w:hanging="360"/>
      </w:pPr>
      <w:rPr>
        <w:rFonts w:ascii="Courier New" w:hAnsi="Courier New" w:cs="Courier New" w:hint="default"/>
      </w:rPr>
    </w:lvl>
    <w:lvl w:ilvl="5" w:tplc="5F6C23A8" w:tentative="1">
      <w:start w:val="1"/>
      <w:numFmt w:val="bullet"/>
      <w:lvlText w:val=""/>
      <w:lvlJc w:val="left"/>
      <w:pPr>
        <w:ind w:left="5400" w:hanging="360"/>
      </w:pPr>
      <w:rPr>
        <w:rFonts w:ascii="Wingdings" w:hAnsi="Wingdings" w:hint="default"/>
      </w:rPr>
    </w:lvl>
    <w:lvl w:ilvl="6" w:tplc="2BBE6018" w:tentative="1">
      <w:start w:val="1"/>
      <w:numFmt w:val="bullet"/>
      <w:lvlText w:val=""/>
      <w:lvlJc w:val="left"/>
      <w:pPr>
        <w:ind w:left="6120" w:hanging="360"/>
      </w:pPr>
      <w:rPr>
        <w:rFonts w:ascii="Symbol" w:hAnsi="Symbol" w:hint="default"/>
      </w:rPr>
    </w:lvl>
    <w:lvl w:ilvl="7" w:tplc="F6F0FA9E" w:tentative="1">
      <w:start w:val="1"/>
      <w:numFmt w:val="bullet"/>
      <w:lvlText w:val="o"/>
      <w:lvlJc w:val="left"/>
      <w:pPr>
        <w:ind w:left="6840" w:hanging="360"/>
      </w:pPr>
      <w:rPr>
        <w:rFonts w:ascii="Courier New" w:hAnsi="Courier New" w:cs="Courier New" w:hint="default"/>
      </w:rPr>
    </w:lvl>
    <w:lvl w:ilvl="8" w:tplc="1AD018C4" w:tentative="1">
      <w:start w:val="1"/>
      <w:numFmt w:val="bullet"/>
      <w:lvlText w:val=""/>
      <w:lvlJc w:val="left"/>
      <w:pPr>
        <w:ind w:left="7560" w:hanging="360"/>
      </w:pPr>
      <w:rPr>
        <w:rFonts w:ascii="Wingdings" w:hAnsi="Wingdings" w:hint="default"/>
      </w:rPr>
    </w:lvl>
  </w:abstractNum>
  <w:abstractNum w:abstractNumId="8" w15:restartNumberingAfterBreak="0">
    <w:nsid w:val="2FC01C9D"/>
    <w:multiLevelType w:val="hybridMultilevel"/>
    <w:tmpl w:val="F5D6BD94"/>
    <w:lvl w:ilvl="0" w:tplc="624C64EE">
      <w:start w:val="1"/>
      <w:numFmt w:val="bullet"/>
      <w:lvlText w:val=""/>
      <w:lvlJc w:val="left"/>
      <w:pPr>
        <w:ind w:left="1800" w:hanging="360"/>
      </w:pPr>
      <w:rPr>
        <w:rFonts w:ascii="Symbol" w:hAnsi="Symbol" w:hint="default"/>
      </w:rPr>
    </w:lvl>
    <w:lvl w:ilvl="1" w:tplc="819EF8CC" w:tentative="1">
      <w:start w:val="1"/>
      <w:numFmt w:val="bullet"/>
      <w:lvlText w:val="o"/>
      <w:lvlJc w:val="left"/>
      <w:pPr>
        <w:ind w:left="2520" w:hanging="360"/>
      </w:pPr>
      <w:rPr>
        <w:rFonts w:ascii="Courier New" w:hAnsi="Courier New" w:cs="Courier New" w:hint="default"/>
      </w:rPr>
    </w:lvl>
    <w:lvl w:ilvl="2" w:tplc="5B4E2ADE" w:tentative="1">
      <w:start w:val="1"/>
      <w:numFmt w:val="bullet"/>
      <w:lvlText w:val=""/>
      <w:lvlJc w:val="left"/>
      <w:pPr>
        <w:ind w:left="3240" w:hanging="360"/>
      </w:pPr>
      <w:rPr>
        <w:rFonts w:ascii="Wingdings" w:hAnsi="Wingdings" w:hint="default"/>
      </w:rPr>
    </w:lvl>
    <w:lvl w:ilvl="3" w:tplc="135C1336" w:tentative="1">
      <w:start w:val="1"/>
      <w:numFmt w:val="bullet"/>
      <w:lvlText w:val=""/>
      <w:lvlJc w:val="left"/>
      <w:pPr>
        <w:ind w:left="3960" w:hanging="360"/>
      </w:pPr>
      <w:rPr>
        <w:rFonts w:ascii="Symbol" w:hAnsi="Symbol" w:hint="default"/>
      </w:rPr>
    </w:lvl>
    <w:lvl w:ilvl="4" w:tplc="75CEF268" w:tentative="1">
      <w:start w:val="1"/>
      <w:numFmt w:val="bullet"/>
      <w:lvlText w:val="o"/>
      <w:lvlJc w:val="left"/>
      <w:pPr>
        <w:ind w:left="4680" w:hanging="360"/>
      </w:pPr>
      <w:rPr>
        <w:rFonts w:ascii="Courier New" w:hAnsi="Courier New" w:cs="Courier New" w:hint="default"/>
      </w:rPr>
    </w:lvl>
    <w:lvl w:ilvl="5" w:tplc="33C0A198" w:tentative="1">
      <w:start w:val="1"/>
      <w:numFmt w:val="bullet"/>
      <w:lvlText w:val=""/>
      <w:lvlJc w:val="left"/>
      <w:pPr>
        <w:ind w:left="5400" w:hanging="360"/>
      </w:pPr>
      <w:rPr>
        <w:rFonts w:ascii="Wingdings" w:hAnsi="Wingdings" w:hint="default"/>
      </w:rPr>
    </w:lvl>
    <w:lvl w:ilvl="6" w:tplc="F02C57DA" w:tentative="1">
      <w:start w:val="1"/>
      <w:numFmt w:val="bullet"/>
      <w:lvlText w:val=""/>
      <w:lvlJc w:val="left"/>
      <w:pPr>
        <w:ind w:left="6120" w:hanging="360"/>
      </w:pPr>
      <w:rPr>
        <w:rFonts w:ascii="Symbol" w:hAnsi="Symbol" w:hint="default"/>
      </w:rPr>
    </w:lvl>
    <w:lvl w:ilvl="7" w:tplc="A8BA51A4" w:tentative="1">
      <w:start w:val="1"/>
      <w:numFmt w:val="bullet"/>
      <w:lvlText w:val="o"/>
      <w:lvlJc w:val="left"/>
      <w:pPr>
        <w:ind w:left="6840" w:hanging="360"/>
      </w:pPr>
      <w:rPr>
        <w:rFonts w:ascii="Courier New" w:hAnsi="Courier New" w:cs="Courier New" w:hint="default"/>
      </w:rPr>
    </w:lvl>
    <w:lvl w:ilvl="8" w:tplc="8034A858" w:tentative="1">
      <w:start w:val="1"/>
      <w:numFmt w:val="bullet"/>
      <w:lvlText w:val=""/>
      <w:lvlJc w:val="left"/>
      <w:pPr>
        <w:ind w:left="7560" w:hanging="360"/>
      </w:pPr>
      <w:rPr>
        <w:rFonts w:ascii="Wingdings" w:hAnsi="Wingdings" w:hint="default"/>
      </w:rPr>
    </w:lvl>
  </w:abstractNum>
  <w:abstractNum w:abstractNumId="9" w15:restartNumberingAfterBreak="0">
    <w:nsid w:val="3FF612A0"/>
    <w:multiLevelType w:val="hybridMultilevel"/>
    <w:tmpl w:val="6C3A46C4"/>
    <w:lvl w:ilvl="0" w:tplc="AAF89D04">
      <w:start w:val="1"/>
      <w:numFmt w:val="bullet"/>
      <w:lvlText w:val="-"/>
      <w:lvlJc w:val="left"/>
      <w:pPr>
        <w:ind w:left="1680" w:hanging="360"/>
      </w:pPr>
      <w:rPr>
        <w:rFonts w:ascii="Aptos" w:eastAsiaTheme="minorHAnsi" w:hAnsi="Aptos" w:cstheme="minorBidi"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 w15:restartNumberingAfterBreak="0">
    <w:nsid w:val="47427436"/>
    <w:multiLevelType w:val="hybridMultilevel"/>
    <w:tmpl w:val="B13C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D5152"/>
    <w:multiLevelType w:val="hybridMultilevel"/>
    <w:tmpl w:val="145EC750"/>
    <w:lvl w:ilvl="0" w:tplc="6C78C88E">
      <w:start w:val="1"/>
      <w:numFmt w:val="bullet"/>
      <w:lvlText w:val=""/>
      <w:lvlJc w:val="left"/>
      <w:pPr>
        <w:ind w:left="1800" w:hanging="360"/>
      </w:pPr>
      <w:rPr>
        <w:rFonts w:ascii="Symbol" w:hAnsi="Symbol" w:hint="default"/>
      </w:rPr>
    </w:lvl>
    <w:lvl w:ilvl="1" w:tplc="A614E51A" w:tentative="1">
      <w:start w:val="1"/>
      <w:numFmt w:val="bullet"/>
      <w:lvlText w:val="o"/>
      <w:lvlJc w:val="left"/>
      <w:pPr>
        <w:ind w:left="2520" w:hanging="360"/>
      </w:pPr>
      <w:rPr>
        <w:rFonts w:ascii="Courier New" w:hAnsi="Courier New" w:cs="Courier New" w:hint="default"/>
      </w:rPr>
    </w:lvl>
    <w:lvl w:ilvl="2" w:tplc="B87E6B3E" w:tentative="1">
      <w:start w:val="1"/>
      <w:numFmt w:val="bullet"/>
      <w:lvlText w:val=""/>
      <w:lvlJc w:val="left"/>
      <w:pPr>
        <w:ind w:left="3240" w:hanging="360"/>
      </w:pPr>
      <w:rPr>
        <w:rFonts w:ascii="Wingdings" w:hAnsi="Wingdings" w:hint="default"/>
      </w:rPr>
    </w:lvl>
    <w:lvl w:ilvl="3" w:tplc="86CCB2C8" w:tentative="1">
      <w:start w:val="1"/>
      <w:numFmt w:val="bullet"/>
      <w:lvlText w:val=""/>
      <w:lvlJc w:val="left"/>
      <w:pPr>
        <w:ind w:left="3960" w:hanging="360"/>
      </w:pPr>
      <w:rPr>
        <w:rFonts w:ascii="Symbol" w:hAnsi="Symbol" w:hint="default"/>
      </w:rPr>
    </w:lvl>
    <w:lvl w:ilvl="4" w:tplc="244E0F48" w:tentative="1">
      <w:start w:val="1"/>
      <w:numFmt w:val="bullet"/>
      <w:lvlText w:val="o"/>
      <w:lvlJc w:val="left"/>
      <w:pPr>
        <w:ind w:left="4680" w:hanging="360"/>
      </w:pPr>
      <w:rPr>
        <w:rFonts w:ascii="Courier New" w:hAnsi="Courier New" w:cs="Courier New" w:hint="default"/>
      </w:rPr>
    </w:lvl>
    <w:lvl w:ilvl="5" w:tplc="91804960" w:tentative="1">
      <w:start w:val="1"/>
      <w:numFmt w:val="bullet"/>
      <w:lvlText w:val=""/>
      <w:lvlJc w:val="left"/>
      <w:pPr>
        <w:ind w:left="5400" w:hanging="360"/>
      </w:pPr>
      <w:rPr>
        <w:rFonts w:ascii="Wingdings" w:hAnsi="Wingdings" w:hint="default"/>
      </w:rPr>
    </w:lvl>
    <w:lvl w:ilvl="6" w:tplc="3D123A84" w:tentative="1">
      <w:start w:val="1"/>
      <w:numFmt w:val="bullet"/>
      <w:lvlText w:val=""/>
      <w:lvlJc w:val="left"/>
      <w:pPr>
        <w:ind w:left="6120" w:hanging="360"/>
      </w:pPr>
      <w:rPr>
        <w:rFonts w:ascii="Symbol" w:hAnsi="Symbol" w:hint="default"/>
      </w:rPr>
    </w:lvl>
    <w:lvl w:ilvl="7" w:tplc="2B70DE2C" w:tentative="1">
      <w:start w:val="1"/>
      <w:numFmt w:val="bullet"/>
      <w:lvlText w:val="o"/>
      <w:lvlJc w:val="left"/>
      <w:pPr>
        <w:ind w:left="6840" w:hanging="360"/>
      </w:pPr>
      <w:rPr>
        <w:rFonts w:ascii="Courier New" w:hAnsi="Courier New" w:cs="Courier New" w:hint="default"/>
      </w:rPr>
    </w:lvl>
    <w:lvl w:ilvl="8" w:tplc="E1784CA8" w:tentative="1">
      <w:start w:val="1"/>
      <w:numFmt w:val="bullet"/>
      <w:lvlText w:val=""/>
      <w:lvlJc w:val="left"/>
      <w:pPr>
        <w:ind w:left="7560" w:hanging="360"/>
      </w:pPr>
      <w:rPr>
        <w:rFonts w:ascii="Wingdings" w:hAnsi="Wingdings" w:hint="default"/>
      </w:rPr>
    </w:lvl>
  </w:abstractNum>
  <w:abstractNum w:abstractNumId="12" w15:restartNumberingAfterBreak="0">
    <w:nsid w:val="651F29CB"/>
    <w:multiLevelType w:val="hybridMultilevel"/>
    <w:tmpl w:val="93D8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A1FD8"/>
    <w:multiLevelType w:val="hybridMultilevel"/>
    <w:tmpl w:val="C0109862"/>
    <w:lvl w:ilvl="0" w:tplc="C77EB644">
      <w:start w:val="1"/>
      <w:numFmt w:val="bullet"/>
      <w:lvlText w:val=""/>
      <w:lvlJc w:val="left"/>
      <w:pPr>
        <w:ind w:left="1800" w:hanging="360"/>
      </w:pPr>
      <w:rPr>
        <w:rFonts w:ascii="Symbol" w:hAnsi="Symbol" w:hint="default"/>
      </w:rPr>
    </w:lvl>
    <w:lvl w:ilvl="1" w:tplc="CED8F484" w:tentative="1">
      <w:start w:val="1"/>
      <w:numFmt w:val="bullet"/>
      <w:lvlText w:val="o"/>
      <w:lvlJc w:val="left"/>
      <w:pPr>
        <w:ind w:left="2520" w:hanging="360"/>
      </w:pPr>
      <w:rPr>
        <w:rFonts w:ascii="Courier New" w:hAnsi="Courier New" w:cs="Courier New" w:hint="default"/>
      </w:rPr>
    </w:lvl>
    <w:lvl w:ilvl="2" w:tplc="1548EDB2" w:tentative="1">
      <w:start w:val="1"/>
      <w:numFmt w:val="bullet"/>
      <w:lvlText w:val=""/>
      <w:lvlJc w:val="left"/>
      <w:pPr>
        <w:ind w:left="3240" w:hanging="360"/>
      </w:pPr>
      <w:rPr>
        <w:rFonts w:ascii="Wingdings" w:hAnsi="Wingdings" w:hint="default"/>
      </w:rPr>
    </w:lvl>
    <w:lvl w:ilvl="3" w:tplc="56F44B94" w:tentative="1">
      <w:start w:val="1"/>
      <w:numFmt w:val="bullet"/>
      <w:lvlText w:val=""/>
      <w:lvlJc w:val="left"/>
      <w:pPr>
        <w:ind w:left="3960" w:hanging="360"/>
      </w:pPr>
      <w:rPr>
        <w:rFonts w:ascii="Symbol" w:hAnsi="Symbol" w:hint="default"/>
      </w:rPr>
    </w:lvl>
    <w:lvl w:ilvl="4" w:tplc="BBFEA476" w:tentative="1">
      <w:start w:val="1"/>
      <w:numFmt w:val="bullet"/>
      <w:lvlText w:val="o"/>
      <w:lvlJc w:val="left"/>
      <w:pPr>
        <w:ind w:left="4680" w:hanging="360"/>
      </w:pPr>
      <w:rPr>
        <w:rFonts w:ascii="Courier New" w:hAnsi="Courier New" w:cs="Courier New" w:hint="default"/>
      </w:rPr>
    </w:lvl>
    <w:lvl w:ilvl="5" w:tplc="C0EC927E" w:tentative="1">
      <w:start w:val="1"/>
      <w:numFmt w:val="bullet"/>
      <w:lvlText w:val=""/>
      <w:lvlJc w:val="left"/>
      <w:pPr>
        <w:ind w:left="5400" w:hanging="360"/>
      </w:pPr>
      <w:rPr>
        <w:rFonts w:ascii="Wingdings" w:hAnsi="Wingdings" w:hint="default"/>
      </w:rPr>
    </w:lvl>
    <w:lvl w:ilvl="6" w:tplc="7AFA2EF2" w:tentative="1">
      <w:start w:val="1"/>
      <w:numFmt w:val="bullet"/>
      <w:lvlText w:val=""/>
      <w:lvlJc w:val="left"/>
      <w:pPr>
        <w:ind w:left="6120" w:hanging="360"/>
      </w:pPr>
      <w:rPr>
        <w:rFonts w:ascii="Symbol" w:hAnsi="Symbol" w:hint="default"/>
      </w:rPr>
    </w:lvl>
    <w:lvl w:ilvl="7" w:tplc="64406DA6" w:tentative="1">
      <w:start w:val="1"/>
      <w:numFmt w:val="bullet"/>
      <w:lvlText w:val="o"/>
      <w:lvlJc w:val="left"/>
      <w:pPr>
        <w:ind w:left="6840" w:hanging="360"/>
      </w:pPr>
      <w:rPr>
        <w:rFonts w:ascii="Courier New" w:hAnsi="Courier New" w:cs="Courier New" w:hint="default"/>
      </w:rPr>
    </w:lvl>
    <w:lvl w:ilvl="8" w:tplc="EA3A46B6" w:tentative="1">
      <w:start w:val="1"/>
      <w:numFmt w:val="bullet"/>
      <w:lvlText w:val=""/>
      <w:lvlJc w:val="left"/>
      <w:pPr>
        <w:ind w:left="7560" w:hanging="360"/>
      </w:pPr>
      <w:rPr>
        <w:rFonts w:ascii="Wingdings" w:hAnsi="Wingdings" w:hint="default"/>
      </w:rPr>
    </w:lvl>
  </w:abstractNum>
  <w:num w:numId="1" w16cid:durableId="2001501058">
    <w:abstractNumId w:val="1"/>
  </w:num>
  <w:num w:numId="2" w16cid:durableId="168640032">
    <w:abstractNumId w:val="5"/>
  </w:num>
  <w:num w:numId="3" w16cid:durableId="986282615">
    <w:abstractNumId w:val="4"/>
  </w:num>
  <w:num w:numId="4" w16cid:durableId="1287158668">
    <w:abstractNumId w:val="13"/>
  </w:num>
  <w:num w:numId="5" w16cid:durableId="1367296023">
    <w:abstractNumId w:val="11"/>
  </w:num>
  <w:num w:numId="6" w16cid:durableId="1471632233">
    <w:abstractNumId w:val="7"/>
  </w:num>
  <w:num w:numId="7" w16cid:durableId="1871650174">
    <w:abstractNumId w:val="8"/>
  </w:num>
  <w:num w:numId="8" w16cid:durableId="1594169895">
    <w:abstractNumId w:val="0"/>
  </w:num>
  <w:num w:numId="9" w16cid:durableId="188840335">
    <w:abstractNumId w:val="3"/>
  </w:num>
  <w:num w:numId="10" w16cid:durableId="781068512">
    <w:abstractNumId w:val="2"/>
  </w:num>
  <w:num w:numId="11" w16cid:durableId="1521701467">
    <w:abstractNumId w:val="9"/>
  </w:num>
  <w:num w:numId="12" w16cid:durableId="310868103">
    <w:abstractNumId w:val="6"/>
  </w:num>
  <w:num w:numId="13" w16cid:durableId="594023283">
    <w:abstractNumId w:val="10"/>
  </w:num>
  <w:num w:numId="14" w16cid:durableId="405037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A3"/>
    <w:rsid w:val="000052B5"/>
    <w:rsid w:val="0002282F"/>
    <w:rsid w:val="00076DEA"/>
    <w:rsid w:val="0008601B"/>
    <w:rsid w:val="00095CAD"/>
    <w:rsid w:val="000A66D4"/>
    <w:rsid w:val="000B7D81"/>
    <w:rsid w:val="000C53AB"/>
    <w:rsid w:val="000E7976"/>
    <w:rsid w:val="000F104E"/>
    <w:rsid w:val="00115278"/>
    <w:rsid w:val="00127568"/>
    <w:rsid w:val="0013592F"/>
    <w:rsid w:val="001426D7"/>
    <w:rsid w:val="0015131D"/>
    <w:rsid w:val="00160F8F"/>
    <w:rsid w:val="001C6A9F"/>
    <w:rsid w:val="001F6D7B"/>
    <w:rsid w:val="002129BE"/>
    <w:rsid w:val="00267D2A"/>
    <w:rsid w:val="0028771F"/>
    <w:rsid w:val="00295F99"/>
    <w:rsid w:val="0029678A"/>
    <w:rsid w:val="002A20BA"/>
    <w:rsid w:val="002C0791"/>
    <w:rsid w:val="002C47E0"/>
    <w:rsid w:val="002D6184"/>
    <w:rsid w:val="00310E30"/>
    <w:rsid w:val="0032378D"/>
    <w:rsid w:val="00335EBA"/>
    <w:rsid w:val="00381503"/>
    <w:rsid w:val="003A2092"/>
    <w:rsid w:val="003C38AD"/>
    <w:rsid w:val="00422130"/>
    <w:rsid w:val="00451773"/>
    <w:rsid w:val="00497DFB"/>
    <w:rsid w:val="004A08EE"/>
    <w:rsid w:val="004E2E28"/>
    <w:rsid w:val="00513238"/>
    <w:rsid w:val="005229D8"/>
    <w:rsid w:val="00527A58"/>
    <w:rsid w:val="00547EA3"/>
    <w:rsid w:val="00580C1A"/>
    <w:rsid w:val="005B0D1D"/>
    <w:rsid w:val="005C6E49"/>
    <w:rsid w:val="006226F1"/>
    <w:rsid w:val="00637703"/>
    <w:rsid w:val="006377CA"/>
    <w:rsid w:val="00654E99"/>
    <w:rsid w:val="0065505E"/>
    <w:rsid w:val="00661BD9"/>
    <w:rsid w:val="00672EA7"/>
    <w:rsid w:val="00722346"/>
    <w:rsid w:val="00743305"/>
    <w:rsid w:val="007545DA"/>
    <w:rsid w:val="00756C2D"/>
    <w:rsid w:val="0078032F"/>
    <w:rsid w:val="007A4105"/>
    <w:rsid w:val="007A7D75"/>
    <w:rsid w:val="007B7176"/>
    <w:rsid w:val="007C1A59"/>
    <w:rsid w:val="007C41A5"/>
    <w:rsid w:val="007F330B"/>
    <w:rsid w:val="007F72BC"/>
    <w:rsid w:val="008A57D8"/>
    <w:rsid w:val="008C1307"/>
    <w:rsid w:val="009153E5"/>
    <w:rsid w:val="009219D8"/>
    <w:rsid w:val="00937E0F"/>
    <w:rsid w:val="009422DC"/>
    <w:rsid w:val="00947F78"/>
    <w:rsid w:val="00950C0E"/>
    <w:rsid w:val="00952AD7"/>
    <w:rsid w:val="00996C4C"/>
    <w:rsid w:val="009A1374"/>
    <w:rsid w:val="009E2705"/>
    <w:rsid w:val="009F36E7"/>
    <w:rsid w:val="009F53D2"/>
    <w:rsid w:val="00A47913"/>
    <w:rsid w:val="00A51FCE"/>
    <w:rsid w:val="00B21327"/>
    <w:rsid w:val="00B2483E"/>
    <w:rsid w:val="00B2679C"/>
    <w:rsid w:val="00B31DE2"/>
    <w:rsid w:val="00B45F60"/>
    <w:rsid w:val="00B6375C"/>
    <w:rsid w:val="00B67AA0"/>
    <w:rsid w:val="00BB250E"/>
    <w:rsid w:val="00C02054"/>
    <w:rsid w:val="00C17E04"/>
    <w:rsid w:val="00C5580C"/>
    <w:rsid w:val="00C671CB"/>
    <w:rsid w:val="00C9758D"/>
    <w:rsid w:val="00CB01A5"/>
    <w:rsid w:val="00CC09E0"/>
    <w:rsid w:val="00CC2247"/>
    <w:rsid w:val="00D015A0"/>
    <w:rsid w:val="00D32FFF"/>
    <w:rsid w:val="00D36BEC"/>
    <w:rsid w:val="00D406BD"/>
    <w:rsid w:val="00D76DC6"/>
    <w:rsid w:val="00D90059"/>
    <w:rsid w:val="00E45FE7"/>
    <w:rsid w:val="00E60CA3"/>
    <w:rsid w:val="00E741BB"/>
    <w:rsid w:val="00E846C1"/>
    <w:rsid w:val="00EA2E31"/>
    <w:rsid w:val="00EC5DC0"/>
    <w:rsid w:val="00ED37E5"/>
    <w:rsid w:val="00EF379C"/>
    <w:rsid w:val="00EF4645"/>
    <w:rsid w:val="00F03FE4"/>
    <w:rsid w:val="00F364E3"/>
    <w:rsid w:val="00F56547"/>
    <w:rsid w:val="00F6245C"/>
    <w:rsid w:val="00F75158"/>
    <w:rsid w:val="00F803DA"/>
    <w:rsid w:val="00F808B9"/>
    <w:rsid w:val="00F958CA"/>
    <w:rsid w:val="00F9736E"/>
    <w:rsid w:val="00FB55F3"/>
    <w:rsid w:val="00FC5D18"/>
    <w:rsid w:val="00FD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B1C2"/>
  <w15:chartTrackingRefBased/>
  <w15:docId w15:val="{71762194-EA3A-4302-A752-B8D8C578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CA3"/>
    <w:rPr>
      <w:rFonts w:eastAsiaTheme="majorEastAsia" w:cstheme="majorBidi"/>
      <w:color w:val="272727" w:themeColor="text1" w:themeTint="D8"/>
    </w:rPr>
  </w:style>
  <w:style w:type="paragraph" w:styleId="Title">
    <w:name w:val="Title"/>
    <w:basedOn w:val="Normal"/>
    <w:next w:val="Normal"/>
    <w:link w:val="TitleChar"/>
    <w:uiPriority w:val="10"/>
    <w:qFormat/>
    <w:rsid w:val="00E60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A3"/>
    <w:pPr>
      <w:spacing w:before="160"/>
      <w:jc w:val="center"/>
    </w:pPr>
    <w:rPr>
      <w:i/>
      <w:iCs/>
      <w:color w:val="404040" w:themeColor="text1" w:themeTint="BF"/>
    </w:rPr>
  </w:style>
  <w:style w:type="character" w:customStyle="1" w:styleId="QuoteChar">
    <w:name w:val="Quote Char"/>
    <w:basedOn w:val="DefaultParagraphFont"/>
    <w:link w:val="Quote"/>
    <w:uiPriority w:val="29"/>
    <w:rsid w:val="00E60CA3"/>
    <w:rPr>
      <w:i/>
      <w:iCs/>
      <w:color w:val="404040" w:themeColor="text1" w:themeTint="BF"/>
    </w:rPr>
  </w:style>
  <w:style w:type="paragraph" w:styleId="ListParagraph">
    <w:name w:val="List Paragraph"/>
    <w:basedOn w:val="Normal"/>
    <w:uiPriority w:val="34"/>
    <w:qFormat/>
    <w:rsid w:val="00E60CA3"/>
    <w:pPr>
      <w:ind w:left="720"/>
      <w:contextualSpacing/>
    </w:pPr>
  </w:style>
  <w:style w:type="character" w:styleId="IntenseEmphasis">
    <w:name w:val="Intense Emphasis"/>
    <w:basedOn w:val="DefaultParagraphFont"/>
    <w:uiPriority w:val="21"/>
    <w:qFormat/>
    <w:rsid w:val="00E60CA3"/>
    <w:rPr>
      <w:i/>
      <w:iCs/>
      <w:color w:val="0F4761" w:themeColor="accent1" w:themeShade="BF"/>
    </w:rPr>
  </w:style>
  <w:style w:type="paragraph" w:styleId="IntenseQuote">
    <w:name w:val="Intense Quote"/>
    <w:basedOn w:val="Normal"/>
    <w:next w:val="Normal"/>
    <w:link w:val="IntenseQuoteChar"/>
    <w:uiPriority w:val="30"/>
    <w:qFormat/>
    <w:rsid w:val="00E60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CA3"/>
    <w:rPr>
      <w:i/>
      <w:iCs/>
      <w:color w:val="0F4761" w:themeColor="accent1" w:themeShade="BF"/>
    </w:rPr>
  </w:style>
  <w:style w:type="character" w:styleId="IntenseReference">
    <w:name w:val="Intense Reference"/>
    <w:basedOn w:val="DefaultParagraphFont"/>
    <w:uiPriority w:val="32"/>
    <w:qFormat/>
    <w:rsid w:val="00E60CA3"/>
    <w:rPr>
      <w:b/>
      <w:bCs/>
      <w:smallCaps/>
      <w:color w:val="0F4761" w:themeColor="accent1" w:themeShade="BF"/>
      <w:spacing w:val="5"/>
    </w:rPr>
  </w:style>
  <w:style w:type="paragraph" w:styleId="Header">
    <w:name w:val="header"/>
    <w:basedOn w:val="Normal"/>
    <w:link w:val="HeaderChar"/>
    <w:uiPriority w:val="99"/>
    <w:unhideWhenUsed/>
    <w:rsid w:val="00B2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3E"/>
  </w:style>
  <w:style w:type="paragraph" w:styleId="Footer">
    <w:name w:val="footer"/>
    <w:basedOn w:val="Normal"/>
    <w:link w:val="FooterChar"/>
    <w:uiPriority w:val="99"/>
    <w:unhideWhenUsed/>
    <w:rsid w:val="00B2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3E"/>
  </w:style>
  <w:style w:type="paragraph" w:styleId="Revision">
    <w:name w:val="Revision"/>
    <w:hidden/>
    <w:uiPriority w:val="99"/>
    <w:semiHidden/>
    <w:rsid w:val="00267D2A"/>
    <w:pPr>
      <w:spacing w:after="0" w:line="240" w:lineRule="auto"/>
    </w:pPr>
  </w:style>
  <w:style w:type="character" w:styleId="CommentReference">
    <w:name w:val="annotation reference"/>
    <w:basedOn w:val="DefaultParagraphFont"/>
    <w:uiPriority w:val="99"/>
    <w:semiHidden/>
    <w:unhideWhenUsed/>
    <w:rsid w:val="000B7D81"/>
    <w:rPr>
      <w:sz w:val="16"/>
      <w:szCs w:val="16"/>
    </w:rPr>
  </w:style>
  <w:style w:type="paragraph" w:styleId="CommentText">
    <w:name w:val="annotation text"/>
    <w:basedOn w:val="Normal"/>
    <w:link w:val="CommentTextChar"/>
    <w:uiPriority w:val="99"/>
    <w:unhideWhenUsed/>
    <w:rsid w:val="000B7D81"/>
    <w:pPr>
      <w:spacing w:line="240" w:lineRule="auto"/>
    </w:pPr>
    <w:rPr>
      <w:sz w:val="20"/>
      <w:szCs w:val="20"/>
    </w:rPr>
  </w:style>
  <w:style w:type="character" w:customStyle="1" w:styleId="CommentTextChar">
    <w:name w:val="Comment Text Char"/>
    <w:basedOn w:val="DefaultParagraphFont"/>
    <w:link w:val="CommentText"/>
    <w:uiPriority w:val="99"/>
    <w:rsid w:val="000B7D81"/>
    <w:rPr>
      <w:sz w:val="20"/>
      <w:szCs w:val="20"/>
    </w:rPr>
  </w:style>
  <w:style w:type="paragraph" w:styleId="CommentSubject">
    <w:name w:val="annotation subject"/>
    <w:basedOn w:val="CommentText"/>
    <w:next w:val="CommentText"/>
    <w:link w:val="CommentSubjectChar"/>
    <w:uiPriority w:val="99"/>
    <w:semiHidden/>
    <w:unhideWhenUsed/>
    <w:rsid w:val="000B7D81"/>
    <w:rPr>
      <w:b/>
      <w:bCs/>
    </w:rPr>
  </w:style>
  <w:style w:type="character" w:customStyle="1" w:styleId="CommentSubjectChar">
    <w:name w:val="Comment Subject Char"/>
    <w:basedOn w:val="CommentTextChar"/>
    <w:link w:val="CommentSubject"/>
    <w:uiPriority w:val="99"/>
    <w:semiHidden/>
    <w:rsid w:val="000B7D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Hilling, Alexis</dc:creator>
  <cp:lastModifiedBy>Hazel, Sarah</cp:lastModifiedBy>
  <cp:revision>2</cp:revision>
  <dcterms:created xsi:type="dcterms:W3CDTF">2025-10-10T18:00:00Z</dcterms:created>
  <dcterms:modified xsi:type="dcterms:W3CDTF">2025-10-10T18:00:00Z</dcterms:modified>
</cp:coreProperties>
</file>