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7329" w14:textId="6E33CD50" w:rsidR="00670C6E" w:rsidRPr="00862CC9" w:rsidRDefault="00670C6E" w:rsidP="00670C6E">
      <w:pPr>
        <w:keepNext/>
        <w:keepLines/>
        <w:outlineLvl w:val="3"/>
        <w:rPr>
          <w:b/>
          <w:sz w:val="22"/>
        </w:rPr>
      </w:pPr>
      <w:bookmarkStart w:id="0" w:name="_Toc410200363"/>
      <w:r w:rsidRPr="00862CC9">
        <w:rPr>
          <w:b/>
        </w:rPr>
        <w:t>SPSRW-</w:t>
      </w:r>
      <w:r w:rsidR="00862CC9">
        <w:rPr>
          <w:rFonts w:cs="Calibri"/>
          <w:b/>
          <w:bCs/>
          <w:szCs w:val="20"/>
          <w:lang w:eastAsia="x-none"/>
        </w:rPr>
        <w:t>XX</w:t>
      </w:r>
      <w:r w:rsidRPr="00FE1BA9">
        <w:rPr>
          <w:rFonts w:cs="Calibri"/>
          <w:b/>
          <w:bCs/>
          <w:szCs w:val="20"/>
          <w:lang w:val="x-none" w:eastAsia="x-none"/>
        </w:rPr>
        <w:t>,</w:t>
      </w:r>
      <w:r w:rsidRPr="00862CC9">
        <w:rPr>
          <w:b/>
        </w:rPr>
        <w:t xml:space="preserve"> </w:t>
      </w:r>
      <w:bookmarkEnd w:id="0"/>
      <w:r w:rsidRPr="00862CC9">
        <w:rPr>
          <w:b/>
          <w:lang w:val="x-none"/>
        </w:rPr>
        <w:t>Pump Around Operation</w:t>
      </w:r>
      <w:r w:rsidRPr="00862CC9">
        <w:rPr>
          <w:b/>
          <w:sz w:val="22"/>
          <w:lang w:val="x-none"/>
        </w:rPr>
        <w:fldChar w:fldCharType="begin"/>
      </w:r>
      <w:r w:rsidRPr="00862CC9">
        <w:rPr>
          <w:b/>
          <w:sz w:val="22"/>
          <w:lang w:val="x-none"/>
        </w:rPr>
        <w:instrText>tc "SP-6 EROSION CONTROL" \f C \l 1</w:instrText>
      </w:r>
      <w:r w:rsidRPr="00862CC9">
        <w:rPr>
          <w:b/>
          <w:sz w:val="22"/>
          <w:lang w:val="x-none"/>
        </w:rPr>
        <w:fldChar w:fldCharType="end"/>
      </w:r>
    </w:p>
    <w:p w14:paraId="719D80B6" w14:textId="1B2E5E08" w:rsidR="00AB2354" w:rsidRPr="00244F49" w:rsidRDefault="00AB2354" w:rsidP="00AB2354">
      <w:pPr>
        <w:tabs>
          <w:tab w:val="right" w:pos="9360"/>
        </w:tabs>
        <w:rPr>
          <w:szCs w:val="20"/>
        </w:rPr>
      </w:pPr>
      <w:r w:rsidRPr="00244F49">
        <w:rPr>
          <w:szCs w:val="20"/>
        </w:rPr>
        <w:t xml:space="preserve">Version Date: </w:t>
      </w:r>
      <w:r w:rsidR="00A266D8">
        <w:rPr>
          <w:szCs w:val="20"/>
        </w:rPr>
        <w:t>8</w:t>
      </w:r>
      <w:r>
        <w:rPr>
          <w:szCs w:val="20"/>
        </w:rPr>
        <w:t>/</w:t>
      </w:r>
      <w:r w:rsidR="00A266D8">
        <w:rPr>
          <w:szCs w:val="20"/>
        </w:rPr>
        <w:t>3</w:t>
      </w:r>
      <w:r>
        <w:rPr>
          <w:szCs w:val="20"/>
        </w:rPr>
        <w:t>/2021</w:t>
      </w:r>
      <w:r w:rsidRPr="00244F49">
        <w:rPr>
          <w:szCs w:val="20"/>
        </w:rPr>
        <w:tab/>
        <w:t>Revision Date:  XX/XX/XXXX by XXX</w:t>
      </w:r>
      <w:commentRangeStart w:id="1"/>
      <w:commentRangeEnd w:id="1"/>
      <w:r w:rsidRPr="00244F49">
        <w:rPr>
          <w:rStyle w:val="CommentReference"/>
        </w:rPr>
        <w:commentReference w:id="1"/>
      </w:r>
    </w:p>
    <w:p w14:paraId="4DF0B674" w14:textId="77777777" w:rsidR="00670C6E" w:rsidRPr="004B51FC" w:rsidRDefault="00670C6E" w:rsidP="00670C6E">
      <w:pPr>
        <w:spacing w:before="240"/>
        <w:outlineLvl w:val="5"/>
        <w:rPr>
          <w:b/>
          <w:lang w:val="x-none"/>
        </w:rPr>
      </w:pPr>
      <w:r w:rsidRPr="004B51FC">
        <w:rPr>
          <w:b/>
          <w:sz w:val="22"/>
        </w:rPr>
        <w:t>1</w:t>
      </w:r>
      <w:r w:rsidRPr="004B51FC">
        <w:rPr>
          <w:b/>
          <w:lang w:val="x-none"/>
        </w:rPr>
        <w:t>.0</w:t>
      </w:r>
      <w:r w:rsidRPr="004B51FC">
        <w:rPr>
          <w:b/>
          <w:lang w:val="x-none"/>
        </w:rPr>
        <w:tab/>
        <w:t xml:space="preserve">DESCRIPTION </w:t>
      </w:r>
    </w:p>
    <w:p w14:paraId="26945BB4" w14:textId="77777777" w:rsidR="00670C6E" w:rsidRPr="004B51FC" w:rsidRDefault="00670C6E" w:rsidP="00670C6E">
      <w:pPr>
        <w:autoSpaceDE w:val="0"/>
        <w:autoSpaceDN w:val="0"/>
        <w:adjustRightInd w:val="0"/>
        <w:rPr>
          <w:color w:val="000000"/>
          <w:highlight w:val="yellow"/>
        </w:rPr>
      </w:pPr>
    </w:p>
    <w:p w14:paraId="248EE0E2" w14:textId="36D7E575" w:rsidR="00670C6E" w:rsidRPr="004B51FC" w:rsidRDefault="00BB04BF" w:rsidP="00670C6E">
      <w:pPr>
        <w:autoSpaceDE w:val="0"/>
        <w:autoSpaceDN w:val="0"/>
        <w:adjustRightInd w:val="0"/>
        <w:jc w:val="both"/>
        <w:rPr>
          <w:rFonts w:ascii="Calibri" w:hAnsi="Calibri"/>
          <w:color w:val="000000"/>
          <w:szCs w:val="22"/>
        </w:rPr>
      </w:pPr>
      <w:r w:rsidRPr="00862CC9">
        <w:rPr>
          <w:color w:val="000000"/>
        </w:rPr>
        <w:t xml:space="preserve">Pump around operation </w:t>
      </w:r>
      <w:r w:rsidRPr="00862CC9">
        <w:t>i</w:t>
      </w:r>
      <w:r w:rsidR="00670C6E" w:rsidRPr="00862CC9">
        <w:t>ncludes all work necessary</w:t>
      </w:r>
      <w:r w:rsidR="00670C6E" w:rsidRPr="00862CC9">
        <w:rPr>
          <w:color w:val="000000"/>
        </w:rPr>
        <w:t xml:space="preserve"> for the installation and maintenance of the pump around operatio</w:t>
      </w:r>
      <w:r w:rsidR="008F5FE7" w:rsidRPr="00862CC9">
        <w:rPr>
          <w:color w:val="000000"/>
        </w:rPr>
        <w:t>n</w:t>
      </w:r>
      <w:r w:rsidRPr="00862CC9">
        <w:rPr>
          <w:color w:val="000000"/>
        </w:rPr>
        <w:t>. This specif</w:t>
      </w:r>
      <w:bookmarkStart w:id="2" w:name="_GoBack"/>
      <w:bookmarkEnd w:id="2"/>
      <w:r w:rsidRPr="00862CC9">
        <w:rPr>
          <w:color w:val="000000"/>
        </w:rPr>
        <w:t>ication is</w:t>
      </w:r>
      <w:r w:rsidR="008F5FE7" w:rsidRPr="00862CC9">
        <w:rPr>
          <w:color w:val="000000"/>
        </w:rPr>
        <w:t xml:space="preserve"> </w:t>
      </w:r>
      <w:r w:rsidR="0064760A">
        <w:rPr>
          <w:color w:val="000000"/>
        </w:rPr>
        <w:t>required</w:t>
      </w:r>
      <w:r w:rsidR="0064760A" w:rsidRPr="00862CC9">
        <w:rPr>
          <w:color w:val="000000"/>
        </w:rPr>
        <w:t xml:space="preserve"> </w:t>
      </w:r>
      <w:r w:rsidR="008F5FE7" w:rsidRPr="00862CC9">
        <w:rPr>
          <w:color w:val="000000"/>
        </w:rPr>
        <w:t xml:space="preserve">for </w:t>
      </w:r>
      <w:r w:rsidR="008F5FE7" w:rsidRPr="00A93C6C">
        <w:rPr>
          <w:i/>
          <w:iCs/>
          <w:color w:val="000000"/>
        </w:rPr>
        <w:t xml:space="preserve">continuous </w:t>
      </w:r>
      <w:r w:rsidRPr="00A93C6C">
        <w:rPr>
          <w:i/>
          <w:iCs/>
          <w:color w:val="000000"/>
        </w:rPr>
        <w:t>natural stream</w:t>
      </w:r>
      <w:r w:rsidR="009A6389">
        <w:rPr>
          <w:i/>
          <w:iCs/>
          <w:color w:val="000000"/>
        </w:rPr>
        <w:t xml:space="preserve"> </w:t>
      </w:r>
      <w:r w:rsidR="00922973">
        <w:rPr>
          <w:i/>
          <w:iCs/>
          <w:color w:val="000000"/>
        </w:rPr>
        <w:t>base</w:t>
      </w:r>
      <w:r w:rsidRPr="00A93C6C">
        <w:rPr>
          <w:i/>
          <w:iCs/>
          <w:color w:val="000000"/>
        </w:rPr>
        <w:t xml:space="preserve"> </w:t>
      </w:r>
      <w:r w:rsidR="008F5FE7" w:rsidRPr="00A93C6C">
        <w:rPr>
          <w:i/>
          <w:iCs/>
          <w:color w:val="000000"/>
        </w:rPr>
        <w:t>flow</w:t>
      </w:r>
      <w:r w:rsidR="008F5FE7" w:rsidRPr="00862CC9">
        <w:rPr>
          <w:color w:val="000000"/>
        </w:rPr>
        <w:t xml:space="preserve"> sustained between precipitation events, </w:t>
      </w:r>
      <w:r w:rsidRPr="00862CC9">
        <w:rPr>
          <w:color w:val="000000"/>
        </w:rPr>
        <w:t xml:space="preserve">which is </w:t>
      </w:r>
      <w:r w:rsidR="008F5FE7" w:rsidRPr="00862CC9">
        <w:rPr>
          <w:color w:val="000000"/>
        </w:rPr>
        <w:t xml:space="preserve">defined as </w:t>
      </w:r>
      <w:r w:rsidR="00922973">
        <w:rPr>
          <w:color w:val="000000"/>
        </w:rPr>
        <w:t>base</w:t>
      </w:r>
      <w:r w:rsidR="008F5FE7" w:rsidRPr="00862CC9">
        <w:rPr>
          <w:color w:val="000000"/>
        </w:rPr>
        <w:t xml:space="preserve"> flow</w:t>
      </w:r>
      <w:r w:rsidRPr="00862CC9">
        <w:rPr>
          <w:color w:val="000000"/>
        </w:rPr>
        <w:t xml:space="preserve"> herein</w:t>
      </w:r>
      <w:r w:rsidR="00670C6E" w:rsidRPr="00862CC9">
        <w:rPr>
          <w:color w:val="000000"/>
        </w:rPr>
        <w:t xml:space="preserve">.  Work shall be performed </w:t>
      </w:r>
      <w:r w:rsidR="00595A1F">
        <w:rPr>
          <w:color w:val="000000"/>
        </w:rPr>
        <w:t xml:space="preserve">in the dry </w:t>
      </w:r>
      <w:r w:rsidR="00670C6E" w:rsidRPr="00862CC9">
        <w:rPr>
          <w:color w:val="000000"/>
        </w:rPr>
        <w:t xml:space="preserve">by pumping </w:t>
      </w:r>
      <w:r w:rsidR="00922973">
        <w:rPr>
          <w:color w:val="000000"/>
        </w:rPr>
        <w:t>base</w:t>
      </w:r>
      <w:r w:rsidR="00670C6E" w:rsidRPr="00862CC9">
        <w:rPr>
          <w:color w:val="000000"/>
        </w:rPr>
        <w:t xml:space="preserve"> flow around project </w:t>
      </w:r>
      <w:r w:rsidR="00263206" w:rsidRPr="00862CC9">
        <w:rPr>
          <w:color w:val="000000"/>
        </w:rPr>
        <w:t>work</w:t>
      </w:r>
      <w:r w:rsidR="00670C6E" w:rsidRPr="00862CC9">
        <w:rPr>
          <w:color w:val="000000"/>
        </w:rPr>
        <w:t xml:space="preserve"> area</w:t>
      </w:r>
      <w:r w:rsidR="0064760A">
        <w:rPr>
          <w:color w:val="000000"/>
        </w:rPr>
        <w:t>(</w:t>
      </w:r>
      <w:r w:rsidR="00670C6E" w:rsidRPr="00862CC9">
        <w:rPr>
          <w:color w:val="000000"/>
        </w:rPr>
        <w:t>s</w:t>
      </w:r>
      <w:r w:rsidR="0064760A">
        <w:rPr>
          <w:color w:val="000000"/>
        </w:rPr>
        <w:t>)</w:t>
      </w:r>
      <w:r w:rsidR="00670C6E" w:rsidRPr="00862CC9">
        <w:rPr>
          <w:color w:val="000000"/>
        </w:rPr>
        <w:t xml:space="preserve"> for sediment and erosion control purposes as may be necessary or directed by the Engineer and to conform to the plans, specifications, details, permits, local laws, state laws</w:t>
      </w:r>
      <w:r w:rsidR="00956A5A">
        <w:rPr>
          <w:color w:val="000000"/>
        </w:rPr>
        <w:t>,</w:t>
      </w:r>
      <w:r w:rsidR="00670C6E" w:rsidRPr="00862CC9">
        <w:rPr>
          <w:color w:val="000000"/>
        </w:rPr>
        <w:t xml:space="preserve"> federal laws</w:t>
      </w:r>
      <w:r w:rsidR="00956A5A">
        <w:rPr>
          <w:color w:val="000000"/>
        </w:rPr>
        <w:t>,</w:t>
      </w:r>
      <w:r w:rsidR="00670C6E" w:rsidRPr="00862CC9">
        <w:rPr>
          <w:color w:val="000000"/>
        </w:rPr>
        <w:t xml:space="preserve"> and the Charlotte Land Development Standards where applicable.</w:t>
      </w:r>
      <w:r w:rsidR="00670C6E" w:rsidRPr="004B51FC">
        <w:rPr>
          <w:color w:val="000000"/>
        </w:rPr>
        <w:t xml:space="preserve">  </w:t>
      </w:r>
    </w:p>
    <w:p w14:paraId="18560570" w14:textId="77777777" w:rsidR="00670C6E" w:rsidRPr="004B51FC" w:rsidRDefault="00670C6E" w:rsidP="00670C6E">
      <w:pPr>
        <w:autoSpaceDE w:val="0"/>
        <w:autoSpaceDN w:val="0"/>
        <w:adjustRightInd w:val="0"/>
        <w:jc w:val="both"/>
        <w:rPr>
          <w:color w:val="000000"/>
        </w:rPr>
      </w:pPr>
    </w:p>
    <w:p w14:paraId="371B4A2B" w14:textId="2DF0A71F" w:rsidR="00670C6E" w:rsidRPr="004B51FC" w:rsidRDefault="00670C6E" w:rsidP="00670C6E">
      <w:pPr>
        <w:autoSpaceDE w:val="0"/>
        <w:autoSpaceDN w:val="0"/>
        <w:adjustRightInd w:val="0"/>
        <w:jc w:val="both"/>
        <w:rPr>
          <w:color w:val="000000"/>
        </w:rPr>
      </w:pPr>
      <w:r w:rsidRPr="004B51FC">
        <w:rPr>
          <w:color w:val="000000"/>
        </w:rPr>
        <w:t xml:space="preserve">The pump around </w:t>
      </w:r>
      <w:r w:rsidR="00214230">
        <w:rPr>
          <w:color w:val="000000"/>
        </w:rPr>
        <w:t xml:space="preserve">operation </w:t>
      </w:r>
      <w:r w:rsidRPr="004B51FC">
        <w:rPr>
          <w:color w:val="000000"/>
        </w:rPr>
        <w:t xml:space="preserve">shall provide a passageway for the </w:t>
      </w:r>
      <w:r w:rsidR="00922973">
        <w:rPr>
          <w:color w:val="000000"/>
        </w:rPr>
        <w:t>base</w:t>
      </w:r>
      <w:r w:rsidRPr="006076FB">
        <w:rPr>
          <w:color w:val="000000"/>
        </w:rPr>
        <w:t xml:space="preserve"> flow </w:t>
      </w:r>
      <w:r w:rsidR="00DD375F">
        <w:rPr>
          <w:color w:val="000000"/>
        </w:rPr>
        <w:t>around</w:t>
      </w:r>
      <w:r w:rsidRPr="004B51FC">
        <w:rPr>
          <w:color w:val="000000"/>
        </w:rPr>
        <w:t xml:space="preserve"> the </w:t>
      </w:r>
      <w:r w:rsidR="00900E46">
        <w:rPr>
          <w:color w:val="000000"/>
        </w:rPr>
        <w:t xml:space="preserve">storm drainage </w:t>
      </w:r>
      <w:r w:rsidRPr="004B51FC">
        <w:rPr>
          <w:color w:val="000000"/>
        </w:rPr>
        <w:t>wor</w:t>
      </w:r>
      <w:r w:rsidR="00263206">
        <w:rPr>
          <w:color w:val="000000"/>
        </w:rPr>
        <w:t>k area</w:t>
      </w:r>
      <w:r w:rsidR="0064760A">
        <w:rPr>
          <w:color w:val="000000"/>
        </w:rPr>
        <w:t>(s)</w:t>
      </w:r>
      <w:r w:rsidRPr="004B51FC">
        <w:rPr>
          <w:color w:val="000000"/>
        </w:rPr>
        <w:t xml:space="preserve">.  This pump around operation is for storm drainage work only and should not be considered for </w:t>
      </w:r>
      <w:r w:rsidR="00DD375F">
        <w:rPr>
          <w:color w:val="000000"/>
        </w:rPr>
        <w:t xml:space="preserve">use with other construction activity such as </w:t>
      </w:r>
      <w:r w:rsidRPr="004B51FC">
        <w:rPr>
          <w:color w:val="000000"/>
        </w:rPr>
        <w:t>sanitary sewer bypass pumping.</w:t>
      </w:r>
      <w:r w:rsidR="00F2237D">
        <w:rPr>
          <w:color w:val="000000"/>
        </w:rPr>
        <w:t xml:space="preserve">  Storm drainage work may include but is not limited to, </w:t>
      </w:r>
      <w:r w:rsidR="00DD375F">
        <w:rPr>
          <w:color w:val="000000"/>
        </w:rPr>
        <w:t xml:space="preserve">removal and/or installation of </w:t>
      </w:r>
      <w:r w:rsidR="00F2237D">
        <w:rPr>
          <w:color w:val="000000"/>
        </w:rPr>
        <w:t>pipe culvert, box culvert, bottomless pipe arch or culvert</w:t>
      </w:r>
      <w:r w:rsidR="0064760A">
        <w:rPr>
          <w:color w:val="000000"/>
        </w:rPr>
        <w:t>;</w:t>
      </w:r>
      <w:r w:rsidR="00F2237D">
        <w:rPr>
          <w:color w:val="000000"/>
        </w:rPr>
        <w:t xml:space="preserve"> stream channel improvement</w:t>
      </w:r>
      <w:r w:rsidR="0064760A">
        <w:rPr>
          <w:color w:val="000000"/>
        </w:rPr>
        <w:t>;</w:t>
      </w:r>
      <w:r w:rsidR="00F2237D">
        <w:rPr>
          <w:color w:val="000000"/>
        </w:rPr>
        <w:t xml:space="preserve"> or stream channel restoration.</w:t>
      </w:r>
      <w:r w:rsidR="00263206">
        <w:rPr>
          <w:color w:val="000000"/>
        </w:rPr>
        <w:t xml:space="preserve"> Contractor is responsible to maintain all active </w:t>
      </w:r>
      <w:r w:rsidR="0064760A">
        <w:rPr>
          <w:color w:val="000000"/>
        </w:rPr>
        <w:t xml:space="preserve">storm drainage </w:t>
      </w:r>
      <w:r w:rsidR="00263206">
        <w:rPr>
          <w:color w:val="000000"/>
        </w:rPr>
        <w:t>systems and</w:t>
      </w:r>
      <w:r w:rsidR="0064760A">
        <w:rPr>
          <w:color w:val="000000"/>
        </w:rPr>
        <w:t>/or overland</w:t>
      </w:r>
      <w:r w:rsidR="00263206">
        <w:rPr>
          <w:color w:val="000000"/>
        </w:rPr>
        <w:t xml:space="preserve"> conveyance</w:t>
      </w:r>
      <w:r w:rsidR="00595A1F">
        <w:rPr>
          <w:color w:val="000000"/>
        </w:rPr>
        <w:t>,</w:t>
      </w:r>
      <w:r w:rsidR="00263206">
        <w:rPr>
          <w:color w:val="000000"/>
        </w:rPr>
        <w:t xml:space="preserve"> including during rain events. </w:t>
      </w:r>
    </w:p>
    <w:p w14:paraId="2CF91B1B" w14:textId="7A4C0FB6" w:rsidR="00670C6E" w:rsidRPr="004B51FC" w:rsidRDefault="00670C6E" w:rsidP="00670C6E">
      <w:pPr>
        <w:spacing w:before="240"/>
        <w:outlineLvl w:val="5"/>
        <w:rPr>
          <w:b/>
        </w:rPr>
      </w:pPr>
      <w:r w:rsidRPr="004B51FC">
        <w:rPr>
          <w:b/>
          <w:lang w:val="x-none"/>
        </w:rPr>
        <w:t>2.0</w:t>
      </w:r>
      <w:r w:rsidRPr="004B51FC">
        <w:rPr>
          <w:b/>
          <w:lang w:val="x-none"/>
        </w:rPr>
        <w:tab/>
        <w:t>ME</w:t>
      </w:r>
      <w:r w:rsidR="00576119">
        <w:rPr>
          <w:b/>
        </w:rPr>
        <w:t>THODS</w:t>
      </w:r>
      <w:r w:rsidRPr="004B51FC">
        <w:rPr>
          <w:b/>
          <w:lang w:val="x-none"/>
        </w:rPr>
        <w:t xml:space="preserve"> AND MATERIALS</w:t>
      </w:r>
    </w:p>
    <w:p w14:paraId="6B919939" w14:textId="77777777" w:rsidR="00670C6E" w:rsidRPr="004B51FC" w:rsidRDefault="00670C6E" w:rsidP="00670C6E">
      <w:pPr>
        <w:autoSpaceDE w:val="0"/>
        <w:autoSpaceDN w:val="0"/>
        <w:adjustRightInd w:val="0"/>
        <w:rPr>
          <w:color w:val="000000"/>
          <w:highlight w:val="yellow"/>
        </w:rPr>
      </w:pPr>
    </w:p>
    <w:p w14:paraId="4BB0054F" w14:textId="2A43C15E" w:rsidR="00670C6E" w:rsidRPr="004B51FC" w:rsidRDefault="004E7370" w:rsidP="00670C6E">
      <w:pPr>
        <w:autoSpaceDE w:val="0"/>
        <w:autoSpaceDN w:val="0"/>
        <w:adjustRightInd w:val="0"/>
        <w:jc w:val="both"/>
        <w:rPr>
          <w:color w:val="000000"/>
        </w:rPr>
      </w:pPr>
      <w:r>
        <w:rPr>
          <w:color w:val="000000"/>
        </w:rPr>
        <w:t>Pump around operation</w:t>
      </w:r>
      <w:r w:rsidR="00670C6E" w:rsidRPr="004B51FC">
        <w:rPr>
          <w:color w:val="000000"/>
        </w:rPr>
        <w:t xml:space="preserve"> </w:t>
      </w:r>
      <w:r w:rsidR="00576119">
        <w:rPr>
          <w:color w:val="000000"/>
        </w:rPr>
        <w:t xml:space="preserve">methods, </w:t>
      </w:r>
      <w:r w:rsidR="00670C6E" w:rsidRPr="004B51FC">
        <w:rPr>
          <w:color w:val="000000"/>
        </w:rPr>
        <w:t>measures</w:t>
      </w:r>
      <w:r w:rsidR="00263206">
        <w:rPr>
          <w:color w:val="000000"/>
        </w:rPr>
        <w:t>, materials,</w:t>
      </w:r>
      <w:r w:rsidR="00670C6E" w:rsidRPr="004B51FC">
        <w:rPr>
          <w:color w:val="000000"/>
        </w:rPr>
        <w:t xml:space="preserve"> and works shall</w:t>
      </w:r>
      <w:r w:rsidR="000468B0">
        <w:rPr>
          <w:color w:val="000000"/>
        </w:rPr>
        <w:t xml:space="preserve"> </w:t>
      </w:r>
      <w:r w:rsidR="00670C6E" w:rsidRPr="004B51FC">
        <w:rPr>
          <w:color w:val="000000"/>
        </w:rPr>
        <w:t xml:space="preserve">include, but are not limited to, the following: </w:t>
      </w:r>
    </w:p>
    <w:p w14:paraId="3AC88D3A" w14:textId="3D53534B" w:rsidR="00670C6E" w:rsidRPr="004B51FC" w:rsidRDefault="00F2237D" w:rsidP="00670C6E">
      <w:pPr>
        <w:autoSpaceDE w:val="0"/>
        <w:autoSpaceDN w:val="0"/>
        <w:adjustRightInd w:val="0"/>
        <w:jc w:val="both"/>
        <w:rPr>
          <w:color w:val="000000"/>
          <w:highlight w:val="yellow"/>
        </w:rPr>
      </w:pPr>
      <w:r>
        <w:rPr>
          <w:color w:val="000000"/>
          <w:highlight w:val="yellow"/>
        </w:rPr>
        <w:t xml:space="preserve"> </w:t>
      </w:r>
    </w:p>
    <w:p w14:paraId="3DB18CC1" w14:textId="58ACD7E3" w:rsidR="00994E47" w:rsidRDefault="00994E47" w:rsidP="00670C6E">
      <w:pPr>
        <w:autoSpaceDE w:val="0"/>
        <w:autoSpaceDN w:val="0"/>
        <w:adjustRightInd w:val="0"/>
        <w:jc w:val="both"/>
        <w:rPr>
          <w:color w:val="000000"/>
          <w:u w:val="single"/>
        </w:rPr>
      </w:pPr>
      <w:r>
        <w:rPr>
          <w:color w:val="000000"/>
          <w:u w:val="single"/>
        </w:rPr>
        <w:t>Pump Around Operation System:</w:t>
      </w:r>
    </w:p>
    <w:p w14:paraId="064823E3" w14:textId="138A83B0" w:rsidR="00994E47" w:rsidRDefault="00670C6E" w:rsidP="00A93C6C">
      <w:pPr>
        <w:autoSpaceDE w:val="0"/>
        <w:autoSpaceDN w:val="0"/>
        <w:adjustRightInd w:val="0"/>
        <w:ind w:left="720"/>
        <w:jc w:val="both"/>
        <w:rPr>
          <w:color w:val="000000"/>
        </w:rPr>
      </w:pPr>
      <w:r w:rsidRPr="004B51FC">
        <w:rPr>
          <w:color w:val="000000"/>
          <w:u w:val="single"/>
        </w:rPr>
        <w:t xml:space="preserve">Pump Around </w:t>
      </w:r>
      <w:r w:rsidR="004E7370">
        <w:rPr>
          <w:color w:val="000000"/>
          <w:u w:val="single"/>
        </w:rPr>
        <w:t>Pump</w:t>
      </w:r>
      <w:r w:rsidRPr="004B51FC">
        <w:rPr>
          <w:color w:val="000000"/>
        </w:rPr>
        <w:t xml:space="preserve"> – A </w:t>
      </w:r>
      <w:r w:rsidR="00994E47">
        <w:rPr>
          <w:color w:val="000000"/>
        </w:rPr>
        <w:t xml:space="preserve">silent or quiet-rated (70db at 25 feet) </w:t>
      </w:r>
      <w:r w:rsidRPr="004B51FC">
        <w:rPr>
          <w:color w:val="000000"/>
        </w:rPr>
        <w:t>pump</w:t>
      </w:r>
      <w:r w:rsidR="004E7370">
        <w:rPr>
          <w:color w:val="000000"/>
        </w:rPr>
        <w:t>(s)</w:t>
      </w:r>
      <w:r w:rsidR="00214230">
        <w:rPr>
          <w:color w:val="000000"/>
        </w:rPr>
        <w:t xml:space="preserve">, located </w:t>
      </w:r>
      <w:r w:rsidR="0064760A" w:rsidRPr="005D24FA">
        <w:rPr>
          <w:i/>
          <w:iCs/>
          <w:color w:val="000000"/>
        </w:rPr>
        <w:t>upstream</w:t>
      </w:r>
      <w:r w:rsidR="0064760A">
        <w:rPr>
          <w:color w:val="000000"/>
        </w:rPr>
        <w:t xml:space="preserve"> of an </w:t>
      </w:r>
      <w:r w:rsidR="00544329" w:rsidRPr="00B278EA">
        <w:rPr>
          <w:color w:val="000000"/>
        </w:rPr>
        <w:t>Impervious Dike</w:t>
      </w:r>
      <w:r w:rsidR="00544329">
        <w:rPr>
          <w:color w:val="000000"/>
        </w:rPr>
        <w:t xml:space="preserve"> </w:t>
      </w:r>
      <w:r w:rsidRPr="004B51FC">
        <w:rPr>
          <w:color w:val="000000"/>
        </w:rPr>
        <w:t xml:space="preserve">shall be used to convey the </w:t>
      </w:r>
      <w:r w:rsidR="00922973">
        <w:rPr>
          <w:color w:val="000000"/>
        </w:rPr>
        <w:t>base</w:t>
      </w:r>
      <w:r w:rsidRPr="004B51FC">
        <w:rPr>
          <w:color w:val="000000"/>
        </w:rPr>
        <w:t xml:space="preserve"> flow around the </w:t>
      </w:r>
      <w:r w:rsidR="00263206">
        <w:rPr>
          <w:color w:val="000000"/>
        </w:rPr>
        <w:t>working</w:t>
      </w:r>
      <w:r w:rsidRPr="004B51FC">
        <w:rPr>
          <w:color w:val="000000"/>
        </w:rPr>
        <w:t xml:space="preserve"> area</w:t>
      </w:r>
      <w:r w:rsidR="0064760A">
        <w:rPr>
          <w:color w:val="000000"/>
        </w:rPr>
        <w:t>(s)</w:t>
      </w:r>
      <w:r w:rsidRPr="004B51FC">
        <w:rPr>
          <w:color w:val="000000"/>
        </w:rPr>
        <w:t xml:space="preserve"> during </w:t>
      </w:r>
      <w:r w:rsidR="00BB04BF">
        <w:rPr>
          <w:color w:val="000000"/>
        </w:rPr>
        <w:t xml:space="preserve">storm drainage work. </w:t>
      </w:r>
      <w:r w:rsidRPr="004B51FC">
        <w:rPr>
          <w:color w:val="000000"/>
        </w:rPr>
        <w:t xml:space="preserve">The pump </w:t>
      </w:r>
      <w:r w:rsidR="00BD4AA7">
        <w:rPr>
          <w:color w:val="000000"/>
        </w:rPr>
        <w:t xml:space="preserve">shall be </w:t>
      </w:r>
      <w:r w:rsidR="00544329">
        <w:rPr>
          <w:color w:val="000000"/>
        </w:rPr>
        <w:t xml:space="preserve">contained </w:t>
      </w:r>
      <w:r w:rsidR="00BD4AA7">
        <w:rPr>
          <w:color w:val="000000"/>
        </w:rPr>
        <w:t xml:space="preserve">inside a </w:t>
      </w:r>
      <w:r w:rsidR="00544329">
        <w:rPr>
          <w:color w:val="000000"/>
        </w:rPr>
        <w:t xml:space="preserve">cased </w:t>
      </w:r>
      <w:r w:rsidR="00BD4AA7">
        <w:rPr>
          <w:color w:val="000000"/>
        </w:rPr>
        <w:t xml:space="preserve">pump </w:t>
      </w:r>
      <w:r w:rsidRPr="004B51FC">
        <w:rPr>
          <w:color w:val="000000"/>
        </w:rPr>
        <w:t>well</w:t>
      </w:r>
      <w:r w:rsidR="00595A1F">
        <w:rPr>
          <w:color w:val="000000"/>
        </w:rPr>
        <w:t>,</w:t>
      </w:r>
      <w:r w:rsidR="00544329">
        <w:rPr>
          <w:color w:val="000000"/>
        </w:rPr>
        <w:t xml:space="preserve"> </w:t>
      </w:r>
      <w:r w:rsidRPr="004B51FC">
        <w:rPr>
          <w:color w:val="000000"/>
        </w:rPr>
        <w:t xml:space="preserve">and filter </w:t>
      </w:r>
      <w:r w:rsidR="00214230">
        <w:rPr>
          <w:color w:val="000000"/>
        </w:rPr>
        <w:t xml:space="preserve">stone shall </w:t>
      </w:r>
      <w:r w:rsidR="00F2237D">
        <w:rPr>
          <w:color w:val="000000"/>
        </w:rPr>
        <w:t xml:space="preserve">surround the casing </w:t>
      </w:r>
      <w:r w:rsidRPr="004B51FC">
        <w:rPr>
          <w:color w:val="000000"/>
        </w:rPr>
        <w:t>to prevent</w:t>
      </w:r>
      <w:r w:rsidR="00DD375F">
        <w:rPr>
          <w:color w:val="000000"/>
        </w:rPr>
        <w:t xml:space="preserve"> the intake</w:t>
      </w:r>
      <w:r w:rsidRPr="004B51FC">
        <w:rPr>
          <w:color w:val="000000"/>
        </w:rPr>
        <w:t xml:space="preserve"> of sediment fines. </w:t>
      </w:r>
      <w:r w:rsidRPr="004B51FC">
        <w:t xml:space="preserve">The intake for the drain mechanism should be located near the top of the water column unless otherwise specified by the </w:t>
      </w:r>
      <w:r w:rsidR="00576119">
        <w:t>Engineer</w:t>
      </w:r>
      <w:r w:rsidRPr="004B51FC">
        <w:t>.</w:t>
      </w:r>
      <w:r w:rsidR="00576119">
        <w:t xml:space="preserve"> </w:t>
      </w:r>
      <w:r w:rsidRPr="004B51FC">
        <w:rPr>
          <w:color w:val="000000"/>
        </w:rPr>
        <w:t xml:space="preserve">The pump </w:t>
      </w:r>
      <w:r w:rsidR="00DD375F">
        <w:rPr>
          <w:color w:val="000000"/>
        </w:rPr>
        <w:t xml:space="preserve">system shall </w:t>
      </w:r>
      <w:r w:rsidRPr="004B51FC">
        <w:rPr>
          <w:color w:val="000000"/>
        </w:rPr>
        <w:t xml:space="preserve">include temporary flexible hose in </w:t>
      </w:r>
      <w:proofErr w:type="gramStart"/>
      <w:r w:rsidRPr="004B51FC">
        <w:rPr>
          <w:color w:val="000000"/>
        </w:rPr>
        <w:t>sufficient</w:t>
      </w:r>
      <w:proofErr w:type="gramEnd"/>
      <w:r w:rsidRPr="004B51FC">
        <w:rPr>
          <w:color w:val="000000"/>
        </w:rPr>
        <w:t xml:space="preserve"> length to pump the water from the upstream </w:t>
      </w:r>
      <w:r w:rsidR="00576119">
        <w:rPr>
          <w:color w:val="000000"/>
        </w:rPr>
        <w:t>end</w:t>
      </w:r>
      <w:r w:rsidRPr="004B51FC">
        <w:rPr>
          <w:color w:val="000000"/>
        </w:rPr>
        <w:t xml:space="preserve"> of the working area</w:t>
      </w:r>
      <w:r w:rsidR="00BD4AA7">
        <w:rPr>
          <w:color w:val="000000"/>
        </w:rPr>
        <w:t>(s)</w:t>
      </w:r>
      <w:r w:rsidRPr="004B51FC">
        <w:rPr>
          <w:color w:val="000000"/>
        </w:rPr>
        <w:t xml:space="preserve"> to the downstream end</w:t>
      </w:r>
      <w:r w:rsidR="00DC3557">
        <w:rPr>
          <w:color w:val="000000"/>
        </w:rPr>
        <w:t xml:space="preserve"> at the </w:t>
      </w:r>
      <w:r w:rsidR="00544329">
        <w:rPr>
          <w:color w:val="000000"/>
        </w:rPr>
        <w:t>Temporary Stabilized Outlet</w:t>
      </w:r>
      <w:r w:rsidR="00DC3557">
        <w:rPr>
          <w:color w:val="000000"/>
        </w:rPr>
        <w:t xml:space="preserve">. </w:t>
      </w:r>
    </w:p>
    <w:p w14:paraId="715A654E" w14:textId="33ED5B8C" w:rsidR="004E7370" w:rsidRDefault="004E7370" w:rsidP="00670C6E">
      <w:pPr>
        <w:autoSpaceDE w:val="0"/>
        <w:autoSpaceDN w:val="0"/>
        <w:adjustRightInd w:val="0"/>
        <w:jc w:val="both"/>
      </w:pPr>
    </w:p>
    <w:p w14:paraId="4E27E8AC" w14:textId="75A8626C" w:rsidR="0064760A" w:rsidRPr="00A93C6C" w:rsidRDefault="00492E01" w:rsidP="00670C6E">
      <w:pPr>
        <w:autoSpaceDE w:val="0"/>
        <w:autoSpaceDN w:val="0"/>
        <w:adjustRightInd w:val="0"/>
        <w:jc w:val="both"/>
      </w:pPr>
      <w:r>
        <w:rPr>
          <w:u w:val="single"/>
        </w:rPr>
        <w:t>Dewatering System:</w:t>
      </w:r>
    </w:p>
    <w:p w14:paraId="33DDDE28" w14:textId="6C24DB61" w:rsidR="004E7370" w:rsidRDefault="004E7370" w:rsidP="00A93C6C">
      <w:pPr>
        <w:autoSpaceDE w:val="0"/>
        <w:autoSpaceDN w:val="0"/>
        <w:adjustRightInd w:val="0"/>
        <w:ind w:left="720"/>
        <w:jc w:val="both"/>
      </w:pPr>
      <w:r>
        <w:rPr>
          <w:u w:val="single"/>
        </w:rPr>
        <w:t xml:space="preserve">Dewatering Pump </w:t>
      </w:r>
      <w:r w:rsidRPr="00576119">
        <w:t xml:space="preserve">– </w:t>
      </w:r>
      <w:r>
        <w:t xml:space="preserve">A </w:t>
      </w:r>
      <w:r w:rsidR="00994E47">
        <w:t xml:space="preserve">silent or quiet-rated (70db at 25 feet) </w:t>
      </w:r>
      <w:r>
        <w:t>pump</w:t>
      </w:r>
      <w:r w:rsidR="009F153A">
        <w:t>(s)</w:t>
      </w:r>
      <w:r>
        <w:t xml:space="preserve"> located </w:t>
      </w:r>
      <w:r w:rsidR="00BD4AA7" w:rsidRPr="005D24FA">
        <w:rPr>
          <w:i/>
          <w:iCs/>
        </w:rPr>
        <w:t>within</w:t>
      </w:r>
      <w:r w:rsidR="00BD4AA7">
        <w:t xml:space="preserve"> the limits of </w:t>
      </w:r>
      <w:r>
        <w:t>the working area</w:t>
      </w:r>
      <w:r w:rsidR="009F153A">
        <w:t xml:space="preserve"> shall be used to dewater the working area of any groundwater or infiltration in order to perform </w:t>
      </w:r>
      <w:r w:rsidR="00900E46">
        <w:t xml:space="preserve">storm drainage </w:t>
      </w:r>
      <w:r w:rsidR="009F153A">
        <w:t xml:space="preserve">work in the dry. The pump(s) include temporary flexible hose in </w:t>
      </w:r>
      <w:proofErr w:type="gramStart"/>
      <w:r w:rsidR="009F153A">
        <w:t>sufficient</w:t>
      </w:r>
      <w:proofErr w:type="gramEnd"/>
      <w:r w:rsidR="009F153A">
        <w:t xml:space="preserve"> length to pump and dewater from the working area to the </w:t>
      </w:r>
      <w:r w:rsidR="00900E46" w:rsidRPr="00B278EA">
        <w:t>S</w:t>
      </w:r>
      <w:r w:rsidR="009F153A" w:rsidRPr="00B278EA">
        <w:t xml:space="preserve">pecial </w:t>
      </w:r>
      <w:r w:rsidR="00900E46" w:rsidRPr="00B278EA">
        <w:t>S</w:t>
      </w:r>
      <w:r w:rsidR="009F153A" w:rsidRPr="00B278EA">
        <w:t xml:space="preserve">tilling </w:t>
      </w:r>
      <w:r w:rsidR="00900E46" w:rsidRPr="00B278EA">
        <w:t>B</w:t>
      </w:r>
      <w:r w:rsidR="009F153A" w:rsidRPr="00B278EA">
        <w:t>asin</w:t>
      </w:r>
      <w:r w:rsidR="009F153A">
        <w:t xml:space="preserve">. </w:t>
      </w:r>
    </w:p>
    <w:p w14:paraId="0D3D8002" w14:textId="0B648381" w:rsidR="009F153A" w:rsidRDefault="009F153A" w:rsidP="00670C6E">
      <w:pPr>
        <w:autoSpaceDE w:val="0"/>
        <w:autoSpaceDN w:val="0"/>
        <w:adjustRightInd w:val="0"/>
        <w:jc w:val="both"/>
      </w:pPr>
    </w:p>
    <w:p w14:paraId="0FC3AB2C" w14:textId="2043FAAB" w:rsidR="00670C6E" w:rsidRDefault="009F153A" w:rsidP="00A93C6C">
      <w:pPr>
        <w:autoSpaceDE w:val="0"/>
        <w:autoSpaceDN w:val="0"/>
        <w:adjustRightInd w:val="0"/>
        <w:ind w:left="720"/>
        <w:jc w:val="both"/>
        <w:rPr>
          <w:color w:val="000000"/>
        </w:rPr>
      </w:pPr>
      <w:r w:rsidRPr="00862CC9">
        <w:rPr>
          <w:u w:val="single"/>
        </w:rPr>
        <w:t>Temporary Stabilized Outlet</w:t>
      </w:r>
      <w:r w:rsidR="00576119">
        <w:t xml:space="preserve"> -</w:t>
      </w:r>
      <w:r>
        <w:t xml:space="preserve"> Shall be used in accordance with the plans and detail to control the effluent from all pump around operation measures</w:t>
      </w:r>
      <w:r w:rsidR="0066770C">
        <w:t>, unless native streambed stone material is deemed suitable by designer at discharge location</w:t>
      </w:r>
      <w:r>
        <w:t>.</w:t>
      </w:r>
    </w:p>
    <w:p w14:paraId="771A74E2" w14:textId="744A7A80" w:rsidR="00684C32" w:rsidRDefault="00684C32" w:rsidP="00670C6E">
      <w:pPr>
        <w:autoSpaceDE w:val="0"/>
        <w:autoSpaceDN w:val="0"/>
        <w:adjustRightInd w:val="0"/>
        <w:jc w:val="both"/>
        <w:rPr>
          <w:color w:val="000000"/>
        </w:rPr>
      </w:pPr>
    </w:p>
    <w:p w14:paraId="30E09733" w14:textId="5BC3F8CD" w:rsidR="00684C32" w:rsidRDefault="00BD4AA7" w:rsidP="00670C6E">
      <w:pPr>
        <w:autoSpaceDE w:val="0"/>
        <w:autoSpaceDN w:val="0"/>
        <w:adjustRightInd w:val="0"/>
        <w:jc w:val="both"/>
        <w:rPr>
          <w:color w:val="000000"/>
        </w:rPr>
      </w:pPr>
      <w:r>
        <w:rPr>
          <w:color w:val="000000"/>
          <w:u w:val="single"/>
        </w:rPr>
        <w:t>Storm water conveyance</w:t>
      </w:r>
      <w:r w:rsidR="00576119">
        <w:rPr>
          <w:color w:val="000000"/>
        </w:rPr>
        <w:t xml:space="preserve"> - </w:t>
      </w:r>
      <w:r w:rsidR="00684C32" w:rsidRPr="00576119">
        <w:rPr>
          <w:color w:val="000000"/>
        </w:rPr>
        <w:t>Contractor</w:t>
      </w:r>
      <w:r w:rsidR="00684C32">
        <w:rPr>
          <w:color w:val="000000"/>
        </w:rPr>
        <w:t xml:space="preserve"> is responsible for </w:t>
      </w:r>
      <w:r>
        <w:rPr>
          <w:color w:val="000000"/>
        </w:rPr>
        <w:t xml:space="preserve">safely conveying </w:t>
      </w:r>
      <w:r w:rsidR="00684C32">
        <w:rPr>
          <w:color w:val="000000"/>
        </w:rPr>
        <w:t>storm water</w:t>
      </w:r>
      <w:r w:rsidR="003F40F3">
        <w:rPr>
          <w:color w:val="000000"/>
        </w:rPr>
        <w:t xml:space="preserve"> </w:t>
      </w:r>
      <w:r>
        <w:rPr>
          <w:color w:val="000000"/>
        </w:rPr>
        <w:t xml:space="preserve">runoff </w:t>
      </w:r>
      <w:r w:rsidR="00133D9F">
        <w:rPr>
          <w:color w:val="000000"/>
        </w:rPr>
        <w:t xml:space="preserve">resulting from </w:t>
      </w:r>
      <w:r w:rsidR="003F40F3">
        <w:rPr>
          <w:color w:val="000000"/>
        </w:rPr>
        <w:t>precipitation</w:t>
      </w:r>
      <w:r w:rsidR="00133D9F">
        <w:rPr>
          <w:color w:val="000000"/>
        </w:rPr>
        <w:t xml:space="preserve"> events </w:t>
      </w:r>
      <w:r w:rsidR="00684C32">
        <w:rPr>
          <w:color w:val="000000"/>
        </w:rPr>
        <w:t>at all times including when</w:t>
      </w:r>
      <w:r w:rsidR="00CE07C9">
        <w:rPr>
          <w:color w:val="000000"/>
        </w:rPr>
        <w:t xml:space="preserve"> </w:t>
      </w:r>
      <w:r w:rsidR="00684C32">
        <w:rPr>
          <w:color w:val="000000"/>
        </w:rPr>
        <w:t xml:space="preserve">installing </w:t>
      </w:r>
      <w:r>
        <w:rPr>
          <w:color w:val="000000"/>
        </w:rPr>
        <w:t>storm drainage work</w:t>
      </w:r>
      <w:r w:rsidR="00684C32">
        <w:rPr>
          <w:color w:val="000000"/>
        </w:rPr>
        <w:t xml:space="preserve"> in a</w:t>
      </w:r>
      <w:r w:rsidR="00263206">
        <w:rPr>
          <w:color w:val="000000"/>
        </w:rPr>
        <w:t>n</w:t>
      </w:r>
      <w:r w:rsidR="00684C32">
        <w:rPr>
          <w:color w:val="000000"/>
        </w:rPr>
        <w:t xml:space="preserve"> </w:t>
      </w:r>
      <w:r w:rsidR="00263206">
        <w:rPr>
          <w:color w:val="000000"/>
        </w:rPr>
        <w:t xml:space="preserve">existing or </w:t>
      </w:r>
      <w:r w:rsidR="00684C32">
        <w:rPr>
          <w:color w:val="000000"/>
        </w:rPr>
        <w:t xml:space="preserve">new alignment. </w:t>
      </w:r>
      <w:r w:rsidR="00263206" w:rsidRPr="00263206">
        <w:rPr>
          <w:color w:val="000000"/>
        </w:rPr>
        <w:t xml:space="preserve"> </w:t>
      </w:r>
      <w:r w:rsidR="00263206">
        <w:rPr>
          <w:color w:val="000000"/>
        </w:rPr>
        <w:t xml:space="preserve">During periods of dormant stream work and/or storm drainage culvert activity, Contractor shall provide temporary tie-ins, </w:t>
      </w:r>
      <w:r>
        <w:rPr>
          <w:color w:val="000000"/>
        </w:rPr>
        <w:t xml:space="preserve">diversion </w:t>
      </w:r>
      <w:r w:rsidR="00263206">
        <w:rPr>
          <w:color w:val="000000"/>
        </w:rPr>
        <w:t xml:space="preserve">ditches, or other means and methods to </w:t>
      </w:r>
      <w:r>
        <w:rPr>
          <w:color w:val="000000"/>
        </w:rPr>
        <w:t xml:space="preserve">safely </w:t>
      </w:r>
      <w:r w:rsidR="00263206">
        <w:rPr>
          <w:color w:val="000000"/>
        </w:rPr>
        <w:t>convey</w:t>
      </w:r>
      <w:r w:rsidR="003F40F3">
        <w:rPr>
          <w:color w:val="000000"/>
        </w:rPr>
        <w:t xml:space="preserve"> base flow and</w:t>
      </w:r>
      <w:r w:rsidR="00263206">
        <w:rPr>
          <w:color w:val="000000"/>
        </w:rPr>
        <w:t xml:space="preserve"> </w:t>
      </w:r>
      <w:r w:rsidR="003F40F3">
        <w:rPr>
          <w:color w:val="000000"/>
        </w:rPr>
        <w:t xml:space="preserve">storm water </w:t>
      </w:r>
      <w:r w:rsidR="00263206">
        <w:rPr>
          <w:color w:val="000000"/>
        </w:rPr>
        <w:t xml:space="preserve">runoff from </w:t>
      </w:r>
      <w:r w:rsidR="003F40F3">
        <w:rPr>
          <w:color w:val="000000"/>
        </w:rPr>
        <w:t>precipitation</w:t>
      </w:r>
      <w:r w:rsidR="00263206">
        <w:rPr>
          <w:color w:val="000000"/>
        </w:rPr>
        <w:t xml:space="preserve"> events.</w:t>
      </w:r>
    </w:p>
    <w:p w14:paraId="4AD64EF0" w14:textId="1A9F229C" w:rsidR="000637B0" w:rsidRDefault="000637B0" w:rsidP="00670C6E">
      <w:pPr>
        <w:autoSpaceDE w:val="0"/>
        <w:autoSpaceDN w:val="0"/>
        <w:adjustRightInd w:val="0"/>
        <w:jc w:val="both"/>
        <w:rPr>
          <w:color w:val="000000"/>
        </w:rPr>
      </w:pPr>
    </w:p>
    <w:p w14:paraId="65FF70D8" w14:textId="7D7550F9" w:rsidR="000637B0" w:rsidRDefault="000637B0" w:rsidP="00670C6E">
      <w:pPr>
        <w:autoSpaceDE w:val="0"/>
        <w:autoSpaceDN w:val="0"/>
        <w:adjustRightInd w:val="0"/>
        <w:jc w:val="both"/>
        <w:rPr>
          <w:color w:val="000000"/>
        </w:rPr>
      </w:pPr>
      <w:r w:rsidRPr="00A93C6C">
        <w:rPr>
          <w:color w:val="000000"/>
          <w:u w:val="single"/>
        </w:rPr>
        <w:t>Restoration</w:t>
      </w:r>
      <w:r>
        <w:rPr>
          <w:color w:val="000000"/>
        </w:rPr>
        <w:t xml:space="preserve"> – Contractor shall restore working area to existing conditions or as required by the plans</w:t>
      </w:r>
      <w:r w:rsidR="00133D9F">
        <w:rPr>
          <w:color w:val="000000"/>
        </w:rPr>
        <w:t xml:space="preserve"> and permits</w:t>
      </w:r>
      <w:r>
        <w:rPr>
          <w:color w:val="000000"/>
        </w:rPr>
        <w:t xml:space="preserve">. This shall include but not limited to removing, disposing, hauling, and restoring area where pump around and dewatering pumps were installed, temporary stabilized outlets, temporary flexible hose, and all other incidentals impacted by the pump around operation. </w:t>
      </w:r>
    </w:p>
    <w:p w14:paraId="6E8B73F7" w14:textId="543F645D" w:rsidR="00A93C6C" w:rsidRDefault="00A93C6C" w:rsidP="00670C6E">
      <w:pPr>
        <w:autoSpaceDE w:val="0"/>
        <w:autoSpaceDN w:val="0"/>
        <w:adjustRightInd w:val="0"/>
        <w:jc w:val="both"/>
        <w:rPr>
          <w:color w:val="000000"/>
        </w:rPr>
      </w:pPr>
    </w:p>
    <w:p w14:paraId="5E826229" w14:textId="57D4C624" w:rsidR="00684C32" w:rsidRDefault="00684C32" w:rsidP="00684C32">
      <w:pPr>
        <w:spacing w:before="240"/>
        <w:outlineLvl w:val="5"/>
        <w:rPr>
          <w:bCs/>
        </w:rPr>
      </w:pPr>
      <w:r w:rsidRPr="004B51FC">
        <w:rPr>
          <w:b/>
          <w:lang w:val="x-none"/>
        </w:rPr>
        <w:lastRenderedPageBreak/>
        <w:t>3.0</w:t>
      </w:r>
      <w:r w:rsidRPr="004B51FC">
        <w:rPr>
          <w:b/>
          <w:lang w:val="x-none"/>
        </w:rPr>
        <w:tab/>
      </w:r>
      <w:r>
        <w:rPr>
          <w:b/>
        </w:rPr>
        <w:t>SUBMITTALS</w:t>
      </w:r>
    </w:p>
    <w:p w14:paraId="532C72AD" w14:textId="1FA9C496" w:rsidR="00684C32" w:rsidRPr="00576119" w:rsidRDefault="00B9325B" w:rsidP="00576119">
      <w:pPr>
        <w:spacing w:before="240"/>
        <w:outlineLvl w:val="5"/>
        <w:rPr>
          <w:bCs/>
        </w:rPr>
      </w:pPr>
      <w:r>
        <w:rPr>
          <w:bCs/>
        </w:rPr>
        <w:t>Prior to starting pump around operations, Contractor shall submit all necessary specifications of pumps and associated materials to be used for the pump around and dewatering portions of work</w:t>
      </w:r>
      <w:r w:rsidR="00862CC9">
        <w:rPr>
          <w:bCs/>
        </w:rPr>
        <w:t xml:space="preserve"> for review and approval by the Engineer</w:t>
      </w:r>
      <w:r>
        <w:rPr>
          <w:bCs/>
        </w:rPr>
        <w:t>. This shall include, but not limited to</w:t>
      </w:r>
      <w:r w:rsidR="00773B4B">
        <w:rPr>
          <w:bCs/>
        </w:rPr>
        <w:t>,</w:t>
      </w:r>
      <w:r>
        <w:rPr>
          <w:bCs/>
        </w:rPr>
        <w:t xml:space="preserve"> </w:t>
      </w:r>
      <w:r w:rsidR="00BD4AA7">
        <w:rPr>
          <w:bCs/>
        </w:rPr>
        <w:t>an overall plan indicating specific locations of pumps, intake</w:t>
      </w:r>
      <w:r w:rsidR="00492E01">
        <w:rPr>
          <w:bCs/>
        </w:rPr>
        <w:t>s</w:t>
      </w:r>
      <w:r w:rsidR="00BD4AA7">
        <w:rPr>
          <w:bCs/>
        </w:rPr>
        <w:t xml:space="preserve"> and discharge</w:t>
      </w:r>
      <w:r w:rsidR="00492E01">
        <w:rPr>
          <w:bCs/>
        </w:rPr>
        <w:t>s</w:t>
      </w:r>
      <w:r w:rsidR="00C67FF2">
        <w:rPr>
          <w:bCs/>
        </w:rPr>
        <w:t>,</w:t>
      </w:r>
      <w:r w:rsidR="00994E47">
        <w:rPr>
          <w:bCs/>
        </w:rPr>
        <w:t xml:space="preserve"> impervious dikes</w:t>
      </w:r>
      <w:r w:rsidR="00C67FF2">
        <w:rPr>
          <w:bCs/>
        </w:rPr>
        <w:t xml:space="preserve">, and </w:t>
      </w:r>
      <w:r w:rsidR="00133D9F">
        <w:rPr>
          <w:bCs/>
        </w:rPr>
        <w:t>special s</w:t>
      </w:r>
      <w:r w:rsidR="00C67FF2">
        <w:rPr>
          <w:bCs/>
        </w:rPr>
        <w:t xml:space="preserve">tilling </w:t>
      </w:r>
      <w:r w:rsidR="00133D9F">
        <w:rPr>
          <w:bCs/>
        </w:rPr>
        <w:t>b</w:t>
      </w:r>
      <w:r w:rsidR="00C67FF2">
        <w:rPr>
          <w:bCs/>
        </w:rPr>
        <w:t>asins</w:t>
      </w:r>
      <w:r w:rsidR="00994E47">
        <w:rPr>
          <w:bCs/>
        </w:rPr>
        <w:t>;</w:t>
      </w:r>
      <w:r w:rsidR="00492E01">
        <w:rPr>
          <w:bCs/>
        </w:rPr>
        <w:t xml:space="preserve"> </w:t>
      </w:r>
      <w:r>
        <w:rPr>
          <w:bCs/>
        </w:rPr>
        <w:t>size, quantity, noise specifications</w:t>
      </w:r>
      <w:r w:rsidR="00862CC9">
        <w:rPr>
          <w:bCs/>
        </w:rPr>
        <w:t xml:space="preserve"> of </w:t>
      </w:r>
      <w:r w:rsidR="00576119">
        <w:rPr>
          <w:bCs/>
        </w:rPr>
        <w:t>p</w:t>
      </w:r>
      <w:r w:rsidR="00862CC9" w:rsidRPr="004B51FC">
        <w:rPr>
          <w:color w:val="000000"/>
        </w:rPr>
        <w:t xml:space="preserve">umps </w:t>
      </w:r>
      <w:r w:rsidR="006D4E1A">
        <w:rPr>
          <w:color w:val="000000"/>
        </w:rPr>
        <w:t>-</w:t>
      </w:r>
      <w:r>
        <w:rPr>
          <w:bCs/>
        </w:rPr>
        <w:t xml:space="preserve"> </w:t>
      </w:r>
      <w:r w:rsidR="00576119">
        <w:rPr>
          <w:bCs/>
        </w:rPr>
        <w:t xml:space="preserve">pump </w:t>
      </w:r>
      <w:r>
        <w:rPr>
          <w:bCs/>
        </w:rPr>
        <w:t>well casing detail, temporary stabilized outlet material, flexible hose size and material</w:t>
      </w:r>
      <w:r w:rsidR="00994E47">
        <w:rPr>
          <w:bCs/>
        </w:rPr>
        <w:t>;</w:t>
      </w:r>
      <w:r w:rsidR="00492E01">
        <w:rPr>
          <w:bCs/>
        </w:rPr>
        <w:t xml:space="preserve"> </w:t>
      </w:r>
      <w:r w:rsidR="00773B4B">
        <w:rPr>
          <w:bCs/>
        </w:rPr>
        <w:t xml:space="preserve">and </w:t>
      </w:r>
      <w:r w:rsidR="00133D9F">
        <w:rPr>
          <w:bCs/>
        </w:rPr>
        <w:t xml:space="preserve">surface runoff from </w:t>
      </w:r>
      <w:r w:rsidR="00492E01">
        <w:rPr>
          <w:bCs/>
        </w:rPr>
        <w:t xml:space="preserve">rain event plan showing locations of temporary tie-in and/or diversion ditches needed to control </w:t>
      </w:r>
      <w:r w:rsidR="00922973">
        <w:rPr>
          <w:bCs/>
        </w:rPr>
        <w:t xml:space="preserve">storm </w:t>
      </w:r>
      <w:r w:rsidR="00492E01">
        <w:rPr>
          <w:bCs/>
        </w:rPr>
        <w:t>flow during rain events.</w:t>
      </w:r>
      <w:r w:rsidR="00862CC9">
        <w:rPr>
          <w:color w:val="000000"/>
        </w:rPr>
        <w:t xml:space="preserve"> </w:t>
      </w:r>
      <w:r w:rsidR="00492E01">
        <w:rPr>
          <w:bCs/>
        </w:rPr>
        <w:t xml:space="preserve">Contractor will be required to </w:t>
      </w:r>
      <w:r w:rsidR="00133D9F">
        <w:rPr>
          <w:bCs/>
        </w:rPr>
        <w:t xml:space="preserve">continuously </w:t>
      </w:r>
      <w:r w:rsidR="00492E01">
        <w:rPr>
          <w:bCs/>
        </w:rPr>
        <w:t>maintain the system</w:t>
      </w:r>
      <w:r w:rsidR="00994E47">
        <w:rPr>
          <w:bCs/>
        </w:rPr>
        <w:t>s</w:t>
      </w:r>
      <w:r w:rsidR="00492E01">
        <w:rPr>
          <w:bCs/>
        </w:rPr>
        <w:t xml:space="preserve"> and protect the working area(s) and surrounding structures</w:t>
      </w:r>
      <w:r w:rsidR="00133D9F">
        <w:rPr>
          <w:bCs/>
        </w:rPr>
        <w:t xml:space="preserve"> subject to flooding</w:t>
      </w:r>
      <w:r w:rsidR="00492E01">
        <w:rPr>
          <w:bCs/>
        </w:rPr>
        <w:t>.</w:t>
      </w:r>
    </w:p>
    <w:p w14:paraId="3A67D3ED" w14:textId="4983CBE6" w:rsidR="00670C6E" w:rsidRPr="004B51FC" w:rsidRDefault="00684C32" w:rsidP="00670C6E">
      <w:pPr>
        <w:spacing w:before="240"/>
        <w:outlineLvl w:val="5"/>
        <w:rPr>
          <w:b/>
        </w:rPr>
      </w:pPr>
      <w:r>
        <w:rPr>
          <w:b/>
        </w:rPr>
        <w:t>4</w:t>
      </w:r>
      <w:r w:rsidR="00670C6E" w:rsidRPr="004B51FC">
        <w:rPr>
          <w:b/>
          <w:lang w:val="x-none"/>
        </w:rPr>
        <w:t>.0</w:t>
      </w:r>
      <w:r w:rsidR="00670C6E" w:rsidRPr="004B51FC">
        <w:rPr>
          <w:b/>
          <w:lang w:val="x-none"/>
        </w:rPr>
        <w:tab/>
        <w:t>MEASUREMENT</w:t>
      </w:r>
    </w:p>
    <w:p w14:paraId="3C39FF2B" w14:textId="77777777" w:rsidR="00670C6E" w:rsidRPr="004B51FC" w:rsidRDefault="00670C6E" w:rsidP="00670C6E">
      <w:pPr>
        <w:autoSpaceDE w:val="0"/>
        <w:autoSpaceDN w:val="0"/>
        <w:adjustRightInd w:val="0"/>
        <w:rPr>
          <w:color w:val="000000"/>
        </w:rPr>
      </w:pPr>
    </w:p>
    <w:p w14:paraId="17FEE6D2" w14:textId="77777777" w:rsidR="00670C6E" w:rsidRPr="004B51FC" w:rsidRDefault="00670C6E" w:rsidP="00670C6E">
      <w:pPr>
        <w:autoSpaceDE w:val="0"/>
        <w:autoSpaceDN w:val="0"/>
        <w:adjustRightInd w:val="0"/>
        <w:jc w:val="both"/>
        <w:rPr>
          <w:color w:val="000000"/>
        </w:rPr>
      </w:pPr>
      <w:r w:rsidRPr="004B51FC">
        <w:rPr>
          <w:color w:val="000000"/>
        </w:rPr>
        <w:t>Measurement will be made as described below:</w:t>
      </w:r>
    </w:p>
    <w:p w14:paraId="28E9C3BB" w14:textId="77777777" w:rsidR="00670C6E" w:rsidRPr="004B51FC" w:rsidRDefault="00670C6E" w:rsidP="00670C6E">
      <w:pPr>
        <w:autoSpaceDE w:val="0"/>
        <w:autoSpaceDN w:val="0"/>
        <w:adjustRightInd w:val="0"/>
        <w:jc w:val="both"/>
        <w:rPr>
          <w:color w:val="000000"/>
        </w:rPr>
      </w:pPr>
    </w:p>
    <w:p w14:paraId="2B06B4AD" w14:textId="42B83C30" w:rsidR="00670C6E" w:rsidRPr="004B51FC" w:rsidRDefault="00670C6E" w:rsidP="00670C6E">
      <w:pPr>
        <w:autoSpaceDE w:val="0"/>
        <w:autoSpaceDN w:val="0"/>
        <w:adjustRightInd w:val="0"/>
        <w:jc w:val="both"/>
        <w:rPr>
          <w:color w:val="000000"/>
        </w:rPr>
      </w:pPr>
      <w:r w:rsidRPr="004B51FC">
        <w:rPr>
          <w:color w:val="000000"/>
        </w:rPr>
        <w:t xml:space="preserve">The Pump Around Operation specified under this Section shall be measured at the contract </w:t>
      </w:r>
      <w:r w:rsidR="00576119">
        <w:rPr>
          <w:color w:val="000000"/>
        </w:rPr>
        <w:t xml:space="preserve">unit </w:t>
      </w:r>
      <w:r w:rsidRPr="004B51FC">
        <w:rPr>
          <w:color w:val="000000"/>
        </w:rPr>
        <w:t>price per day. No separate measurement of materials will be made under this item.</w:t>
      </w:r>
      <w:r w:rsidR="00BC3602">
        <w:rPr>
          <w:color w:val="000000"/>
        </w:rPr>
        <w:t xml:space="preserve"> </w:t>
      </w:r>
      <w:r w:rsidR="00BC3602">
        <w:t xml:space="preserve">The Dewatering System is incidental and will not be measured under the Pump Around Operation. </w:t>
      </w:r>
    </w:p>
    <w:p w14:paraId="3B4E1F39" w14:textId="77777777" w:rsidR="00670C6E" w:rsidRPr="004B51FC" w:rsidRDefault="00670C6E" w:rsidP="00670C6E">
      <w:pPr>
        <w:autoSpaceDE w:val="0"/>
        <w:autoSpaceDN w:val="0"/>
        <w:adjustRightInd w:val="0"/>
        <w:jc w:val="both"/>
        <w:rPr>
          <w:color w:val="000000"/>
        </w:rPr>
      </w:pPr>
      <w:r w:rsidRPr="004B51FC">
        <w:rPr>
          <w:color w:val="000000"/>
        </w:rPr>
        <w:tab/>
      </w:r>
    </w:p>
    <w:p w14:paraId="243B8C43" w14:textId="1978741F" w:rsidR="00DF5132" w:rsidRPr="00D217C2" w:rsidRDefault="00DF5132" w:rsidP="00DF5132">
      <w:r w:rsidRPr="00D217C2">
        <w:t xml:space="preserve">Any pumping required </w:t>
      </w:r>
      <w:r w:rsidR="00492E01">
        <w:t xml:space="preserve">that </w:t>
      </w:r>
      <w:r w:rsidR="00994E47">
        <w:t>totals</w:t>
      </w:r>
      <w:r w:rsidR="00492E01">
        <w:t xml:space="preserve"> four </w:t>
      </w:r>
      <w:r w:rsidR="00B72631">
        <w:t xml:space="preserve">(4) </w:t>
      </w:r>
      <w:r w:rsidR="00492E01">
        <w:t>hours</w:t>
      </w:r>
      <w:r w:rsidR="00994E47">
        <w:t xml:space="preserve"> or more</w:t>
      </w:r>
      <w:r w:rsidR="00492E01">
        <w:t xml:space="preserve"> </w:t>
      </w:r>
      <w:r w:rsidRPr="00D217C2">
        <w:t xml:space="preserve">in a </w:t>
      </w:r>
      <w:r>
        <w:t>single calendar day</w:t>
      </w:r>
      <w:r w:rsidRPr="00D217C2">
        <w:t xml:space="preserve"> will constitute a day of pumping and will be paid for at the </w:t>
      </w:r>
      <w:r w:rsidR="00576119">
        <w:t xml:space="preserve">contract </w:t>
      </w:r>
      <w:r w:rsidRPr="00D217C2">
        <w:t>unit price.</w:t>
      </w:r>
      <w:r w:rsidR="00492E01">
        <w:t xml:space="preserve">  Pumping for less than four</w:t>
      </w:r>
      <w:r w:rsidR="00B72631">
        <w:t xml:space="preserve"> (4)</w:t>
      </w:r>
      <w:r w:rsidR="00492E01">
        <w:t xml:space="preserve"> hours in a single calendar day will be considered incidental to the cost of the work.</w:t>
      </w:r>
      <w:r w:rsidR="00994E47">
        <w:t xml:space="preserve">  No additional payment will be made</w:t>
      </w:r>
      <w:r w:rsidR="00BC0FDD">
        <w:t>.</w:t>
      </w:r>
    </w:p>
    <w:p w14:paraId="2F9F7857" w14:textId="77777777" w:rsidR="00DF5132" w:rsidRDefault="00DF5132" w:rsidP="00670C6E">
      <w:pPr>
        <w:autoSpaceDE w:val="0"/>
        <w:autoSpaceDN w:val="0"/>
        <w:adjustRightInd w:val="0"/>
        <w:jc w:val="both"/>
        <w:rPr>
          <w:color w:val="000000"/>
        </w:rPr>
      </w:pPr>
    </w:p>
    <w:p w14:paraId="3F10A766" w14:textId="3FC8A037" w:rsidR="00670C6E" w:rsidRPr="004B51FC" w:rsidRDefault="00670C6E" w:rsidP="00670C6E">
      <w:pPr>
        <w:autoSpaceDE w:val="0"/>
        <w:autoSpaceDN w:val="0"/>
        <w:adjustRightInd w:val="0"/>
        <w:jc w:val="both"/>
        <w:rPr>
          <w:color w:val="000000"/>
        </w:rPr>
      </w:pPr>
      <w:r w:rsidRPr="004B51FC">
        <w:rPr>
          <w:color w:val="000000"/>
        </w:rPr>
        <w:t xml:space="preserve">Impervious </w:t>
      </w:r>
      <w:r w:rsidR="00EA1C38">
        <w:rPr>
          <w:color w:val="000000"/>
        </w:rPr>
        <w:t>D</w:t>
      </w:r>
      <w:r w:rsidRPr="004B51FC">
        <w:rPr>
          <w:color w:val="000000"/>
        </w:rPr>
        <w:t xml:space="preserve">ikes will not be measured under this section but will be measured in accordance with the </w:t>
      </w:r>
      <w:r w:rsidRPr="004B51FC">
        <w:rPr>
          <w:i/>
          <w:color w:val="000000"/>
        </w:rPr>
        <w:t>Impervious Dike</w:t>
      </w:r>
      <w:r w:rsidRPr="004B51FC">
        <w:rPr>
          <w:color w:val="000000"/>
        </w:rPr>
        <w:t xml:space="preserve"> Special Provision.   </w:t>
      </w:r>
    </w:p>
    <w:p w14:paraId="7CF2B7C9" w14:textId="77777777" w:rsidR="00670C6E" w:rsidRPr="004B51FC" w:rsidRDefault="00670C6E" w:rsidP="00670C6E">
      <w:pPr>
        <w:autoSpaceDE w:val="0"/>
        <w:autoSpaceDN w:val="0"/>
        <w:adjustRightInd w:val="0"/>
        <w:jc w:val="both"/>
        <w:rPr>
          <w:color w:val="000000"/>
        </w:rPr>
      </w:pPr>
    </w:p>
    <w:p w14:paraId="4573C5B1" w14:textId="0547FA22" w:rsidR="00670C6E" w:rsidRPr="00576119" w:rsidRDefault="00576119" w:rsidP="00576119">
      <w:pPr>
        <w:autoSpaceDE w:val="0"/>
        <w:autoSpaceDN w:val="0"/>
        <w:adjustRightInd w:val="0"/>
        <w:jc w:val="both"/>
        <w:rPr>
          <w:rFonts w:eastAsia="Calibri"/>
        </w:rPr>
      </w:pPr>
      <w:r>
        <w:rPr>
          <w:rFonts w:eastAsia="Calibri"/>
        </w:rPr>
        <w:t>S</w:t>
      </w:r>
      <w:r w:rsidR="00670C6E" w:rsidRPr="004B51FC">
        <w:rPr>
          <w:rFonts w:eastAsia="Calibri"/>
        </w:rPr>
        <w:t xml:space="preserve">pecial </w:t>
      </w:r>
      <w:r w:rsidR="00EA1C38">
        <w:rPr>
          <w:rFonts w:eastAsia="Calibri"/>
        </w:rPr>
        <w:t>S</w:t>
      </w:r>
      <w:r w:rsidR="00670C6E" w:rsidRPr="004B51FC">
        <w:rPr>
          <w:rFonts w:eastAsia="Calibri"/>
        </w:rPr>
        <w:t xml:space="preserve">tilling </w:t>
      </w:r>
      <w:r w:rsidR="00EA1C38">
        <w:rPr>
          <w:rFonts w:eastAsia="Calibri"/>
        </w:rPr>
        <w:t>B</w:t>
      </w:r>
      <w:r w:rsidR="00670C6E" w:rsidRPr="004B51FC">
        <w:rPr>
          <w:rFonts w:eastAsia="Calibri"/>
        </w:rPr>
        <w:t xml:space="preserve">asins will not be measured under this section but will be measured in accordance with the </w:t>
      </w:r>
      <w:r w:rsidR="00670C6E" w:rsidRPr="004B51FC">
        <w:rPr>
          <w:rFonts w:eastAsia="Calibri"/>
          <w:i/>
        </w:rPr>
        <w:t>Special Stilling Basin</w:t>
      </w:r>
      <w:r w:rsidR="00670C6E" w:rsidRPr="004B51FC">
        <w:rPr>
          <w:rFonts w:eastAsia="Calibri"/>
        </w:rPr>
        <w:t xml:space="preserve"> Special Provision.</w:t>
      </w:r>
    </w:p>
    <w:p w14:paraId="0573F4D1" w14:textId="2B4AFA3C" w:rsidR="00670C6E" w:rsidRPr="004B51FC" w:rsidRDefault="00684C32" w:rsidP="00670C6E">
      <w:pPr>
        <w:spacing w:before="240"/>
        <w:outlineLvl w:val="5"/>
        <w:rPr>
          <w:b/>
        </w:rPr>
      </w:pPr>
      <w:r>
        <w:rPr>
          <w:b/>
        </w:rPr>
        <w:t>5</w:t>
      </w:r>
      <w:r w:rsidR="00670C6E" w:rsidRPr="004B51FC">
        <w:rPr>
          <w:b/>
          <w:lang w:val="x-none"/>
        </w:rPr>
        <w:t>.0</w:t>
      </w:r>
      <w:r w:rsidR="00670C6E" w:rsidRPr="004B51FC">
        <w:rPr>
          <w:b/>
          <w:lang w:val="x-none"/>
        </w:rPr>
        <w:tab/>
        <w:t>PAYMENT</w:t>
      </w:r>
    </w:p>
    <w:p w14:paraId="4C839D6A" w14:textId="77777777" w:rsidR="00670C6E" w:rsidRPr="004B51FC" w:rsidRDefault="00670C6E" w:rsidP="00670C6E">
      <w:pPr>
        <w:autoSpaceDE w:val="0"/>
        <w:autoSpaceDN w:val="0"/>
        <w:adjustRightInd w:val="0"/>
        <w:rPr>
          <w:color w:val="000000"/>
        </w:rPr>
      </w:pPr>
    </w:p>
    <w:p w14:paraId="2AA322AB" w14:textId="77777777" w:rsidR="00BC3602" w:rsidRDefault="00FA0EE6" w:rsidP="00CF38AB">
      <w:pPr>
        <w:autoSpaceDE w:val="0"/>
        <w:autoSpaceDN w:val="0"/>
        <w:adjustRightInd w:val="0"/>
        <w:jc w:val="both"/>
        <w:rPr>
          <w:color w:val="000000"/>
        </w:rPr>
      </w:pPr>
      <w:r>
        <w:rPr>
          <w:color w:val="000000"/>
        </w:rPr>
        <w:t>The payment will be made at the contract unit price per day</w:t>
      </w:r>
      <w:r w:rsidR="00353A5B">
        <w:rPr>
          <w:color w:val="000000"/>
        </w:rPr>
        <w:t xml:space="preserve"> for “Pump Around Operation.” Such payment will be full compensation for all elements of work required in accordance with the special provision including, but not limited to</w:t>
      </w:r>
      <w:r w:rsidR="00EB0129">
        <w:rPr>
          <w:color w:val="000000"/>
        </w:rPr>
        <w:t xml:space="preserve">, </w:t>
      </w:r>
      <w:r w:rsidR="00670C6E" w:rsidRPr="004B51FC">
        <w:rPr>
          <w:color w:val="000000"/>
        </w:rPr>
        <w:t>furnishing all labor, materials, equipment, supplies, supervision, tools</w:t>
      </w:r>
      <w:r w:rsidR="00492E01">
        <w:rPr>
          <w:color w:val="000000"/>
        </w:rPr>
        <w:t>;</w:t>
      </w:r>
      <w:r w:rsidR="00670C6E" w:rsidRPr="004B51FC">
        <w:rPr>
          <w:color w:val="000000"/>
        </w:rPr>
        <w:t xml:space="preserve"> performing all work necessary for the installation, maintenance, and removal of </w:t>
      </w:r>
      <w:r w:rsidR="00670C6E">
        <w:rPr>
          <w:snapToGrid w:val="0"/>
          <w:color w:val="000000"/>
          <w:szCs w:val="20"/>
        </w:rPr>
        <w:t>pump equipment</w:t>
      </w:r>
      <w:r w:rsidR="00670C6E" w:rsidRPr="004B51FC">
        <w:rPr>
          <w:color w:val="000000"/>
        </w:rPr>
        <w:t xml:space="preserve"> in conjunction with </w:t>
      </w:r>
      <w:r w:rsidR="00CF38AB">
        <w:rPr>
          <w:color w:val="000000"/>
        </w:rPr>
        <w:t xml:space="preserve">storm drainage work, </w:t>
      </w:r>
      <w:r w:rsidR="00670C6E" w:rsidRPr="004B51FC">
        <w:rPr>
          <w:color w:val="000000"/>
        </w:rPr>
        <w:t>stream restoration/stabilization construction</w:t>
      </w:r>
      <w:r w:rsidR="00CF38AB">
        <w:rPr>
          <w:color w:val="000000"/>
        </w:rPr>
        <w:t>,</w:t>
      </w:r>
      <w:r w:rsidR="00353A5B">
        <w:rPr>
          <w:color w:val="000000"/>
        </w:rPr>
        <w:t xml:space="preserve"> culvert installation</w:t>
      </w:r>
      <w:r w:rsidR="00492E01">
        <w:rPr>
          <w:color w:val="000000"/>
        </w:rPr>
        <w:t>;</w:t>
      </w:r>
      <w:r w:rsidR="00353A5B">
        <w:rPr>
          <w:color w:val="000000"/>
        </w:rPr>
        <w:t xml:space="preserve"> </w:t>
      </w:r>
      <w:r w:rsidR="00EB0129">
        <w:rPr>
          <w:color w:val="000000"/>
        </w:rPr>
        <w:t>furnishing project submittals</w:t>
      </w:r>
      <w:r w:rsidR="00492E01">
        <w:rPr>
          <w:color w:val="000000"/>
        </w:rPr>
        <w:t>;</w:t>
      </w:r>
      <w:r w:rsidR="00EB0129">
        <w:rPr>
          <w:color w:val="000000"/>
        </w:rPr>
        <w:t xml:space="preserve"> and other incidentals necessary to complete </w:t>
      </w:r>
      <w:r w:rsidR="00353A5B">
        <w:rPr>
          <w:color w:val="000000"/>
        </w:rPr>
        <w:t xml:space="preserve">all work referenced herein. </w:t>
      </w:r>
      <w:r w:rsidR="00CF38AB">
        <w:rPr>
          <w:color w:val="000000"/>
        </w:rPr>
        <w:t xml:space="preserve">Payment shall only be made on calendar days </w:t>
      </w:r>
      <w:r w:rsidR="00EA1C38">
        <w:rPr>
          <w:color w:val="000000"/>
        </w:rPr>
        <w:t xml:space="preserve">the </w:t>
      </w:r>
      <w:r w:rsidR="00CF38AB">
        <w:rPr>
          <w:color w:val="000000"/>
        </w:rPr>
        <w:t xml:space="preserve">Contractor is actively progressing </w:t>
      </w:r>
      <w:r w:rsidR="00EA1C38">
        <w:rPr>
          <w:color w:val="000000"/>
        </w:rPr>
        <w:t xml:space="preserve">with </w:t>
      </w:r>
      <w:r w:rsidR="00CF38AB">
        <w:rPr>
          <w:color w:val="000000"/>
        </w:rPr>
        <w:t xml:space="preserve">storm drainage work which necessitates the pump around operation. Pump around operation used by the Contractor while not </w:t>
      </w:r>
      <w:r w:rsidR="00EA1C38">
        <w:rPr>
          <w:color w:val="000000"/>
        </w:rPr>
        <w:t>actively progressing with</w:t>
      </w:r>
      <w:r w:rsidR="00CF38AB">
        <w:rPr>
          <w:color w:val="000000"/>
        </w:rPr>
        <w:t xml:space="preserve"> storm drainage work shall be at their own expense.</w:t>
      </w:r>
    </w:p>
    <w:p w14:paraId="71DC2961" w14:textId="77777777" w:rsidR="00BC3602" w:rsidRDefault="00BC3602" w:rsidP="00CF38AB">
      <w:pPr>
        <w:autoSpaceDE w:val="0"/>
        <w:autoSpaceDN w:val="0"/>
        <w:adjustRightInd w:val="0"/>
        <w:jc w:val="both"/>
        <w:rPr>
          <w:color w:val="000000"/>
        </w:rPr>
      </w:pPr>
    </w:p>
    <w:p w14:paraId="6D44C6DC" w14:textId="703E44E8" w:rsidR="00CF38AB" w:rsidRPr="004B51FC" w:rsidRDefault="00BC3602" w:rsidP="00CF38AB">
      <w:pPr>
        <w:autoSpaceDE w:val="0"/>
        <w:autoSpaceDN w:val="0"/>
        <w:adjustRightInd w:val="0"/>
        <w:jc w:val="both"/>
        <w:rPr>
          <w:color w:val="000000"/>
        </w:rPr>
      </w:pPr>
      <w:r>
        <w:rPr>
          <w:color w:val="000000"/>
        </w:rPr>
        <w:t>The</w:t>
      </w:r>
      <w:r>
        <w:t xml:space="preserve"> Dewatering System is incidental to the Pump Around Operation and no separate payments will be made. </w:t>
      </w:r>
    </w:p>
    <w:p w14:paraId="181C6B3E" w14:textId="77777777" w:rsidR="00670C6E" w:rsidRPr="004B51FC" w:rsidRDefault="00670C6E" w:rsidP="00670C6E">
      <w:pPr>
        <w:autoSpaceDE w:val="0"/>
        <w:autoSpaceDN w:val="0"/>
        <w:adjustRightInd w:val="0"/>
        <w:jc w:val="both"/>
        <w:rPr>
          <w:color w:val="000000"/>
        </w:rPr>
      </w:pPr>
    </w:p>
    <w:p w14:paraId="154AE23F" w14:textId="5DCED2D9" w:rsidR="00670C6E" w:rsidRPr="004B51FC" w:rsidRDefault="00670C6E" w:rsidP="00670C6E">
      <w:pPr>
        <w:autoSpaceDE w:val="0"/>
        <w:autoSpaceDN w:val="0"/>
        <w:adjustRightInd w:val="0"/>
        <w:jc w:val="both"/>
        <w:rPr>
          <w:color w:val="000000"/>
        </w:rPr>
      </w:pPr>
      <w:r w:rsidRPr="004B51FC">
        <w:rPr>
          <w:color w:val="000000"/>
        </w:rPr>
        <w:t xml:space="preserve">Impervious </w:t>
      </w:r>
      <w:r w:rsidR="00EA1C38">
        <w:rPr>
          <w:color w:val="000000"/>
        </w:rPr>
        <w:t>D</w:t>
      </w:r>
      <w:r w:rsidRPr="004B51FC">
        <w:rPr>
          <w:color w:val="000000"/>
        </w:rPr>
        <w:t xml:space="preserve">ikes shall be paid separately in accordance with </w:t>
      </w:r>
      <w:r w:rsidRPr="004B51FC">
        <w:rPr>
          <w:i/>
          <w:color w:val="000000"/>
        </w:rPr>
        <w:t>Impervious Dike</w:t>
      </w:r>
      <w:r w:rsidRPr="004B51FC">
        <w:rPr>
          <w:color w:val="000000"/>
        </w:rPr>
        <w:t xml:space="preserve"> Special Provision. </w:t>
      </w:r>
    </w:p>
    <w:p w14:paraId="74D6519E" w14:textId="77777777" w:rsidR="00670C6E" w:rsidRPr="004B51FC" w:rsidRDefault="00670C6E" w:rsidP="00670C6E">
      <w:pPr>
        <w:autoSpaceDE w:val="0"/>
        <w:autoSpaceDN w:val="0"/>
        <w:adjustRightInd w:val="0"/>
        <w:jc w:val="both"/>
        <w:rPr>
          <w:color w:val="000000"/>
        </w:rPr>
      </w:pPr>
    </w:p>
    <w:p w14:paraId="5D060638" w14:textId="77777777" w:rsidR="00670C6E" w:rsidRPr="004B51FC" w:rsidRDefault="00670C6E" w:rsidP="00670C6E">
      <w:pPr>
        <w:autoSpaceDE w:val="0"/>
        <w:autoSpaceDN w:val="0"/>
        <w:adjustRightInd w:val="0"/>
        <w:jc w:val="both"/>
        <w:rPr>
          <w:color w:val="000000"/>
        </w:rPr>
      </w:pPr>
      <w:r w:rsidRPr="004B51FC">
        <w:rPr>
          <w:color w:val="000000"/>
        </w:rPr>
        <w:t>Special Stilling Basin shall be paid separately in accordance with S</w:t>
      </w:r>
      <w:r w:rsidRPr="004B51FC">
        <w:rPr>
          <w:i/>
          <w:color w:val="000000"/>
        </w:rPr>
        <w:t>pecial Stilling Basins</w:t>
      </w:r>
      <w:r w:rsidRPr="004B51FC">
        <w:rPr>
          <w:color w:val="000000"/>
        </w:rPr>
        <w:t xml:space="preserve"> Special Provision.</w:t>
      </w:r>
    </w:p>
    <w:p w14:paraId="4B297ADE" w14:textId="77777777" w:rsidR="00670C6E" w:rsidRPr="004B51FC" w:rsidRDefault="00670C6E" w:rsidP="00670C6E">
      <w:pPr>
        <w:autoSpaceDE w:val="0"/>
        <w:autoSpaceDN w:val="0"/>
        <w:adjustRightInd w:val="0"/>
        <w:jc w:val="both"/>
        <w:rPr>
          <w:b/>
          <w:highlight w:val="yellow"/>
        </w:rPr>
      </w:pPr>
    </w:p>
    <w:p w14:paraId="115B7F67" w14:textId="77777777" w:rsidR="00670C6E" w:rsidRPr="004B51FC" w:rsidRDefault="00670C6E" w:rsidP="00670C6E">
      <w:pPr>
        <w:tabs>
          <w:tab w:val="left" w:pos="-720"/>
          <w:tab w:val="left" w:pos="0"/>
          <w:tab w:val="left" w:pos="720"/>
          <w:tab w:val="left" w:pos="1440"/>
          <w:tab w:val="left" w:pos="5760"/>
        </w:tabs>
        <w:jc w:val="both"/>
      </w:pPr>
      <w:r w:rsidRPr="004B51FC">
        <w:t>Payment will be made under:</w:t>
      </w:r>
    </w:p>
    <w:p w14:paraId="7E334358" w14:textId="77777777" w:rsidR="00670C6E" w:rsidRPr="004B51FC" w:rsidRDefault="00670C6E" w:rsidP="00670C6E">
      <w:pPr>
        <w:tabs>
          <w:tab w:val="left" w:pos="-720"/>
          <w:tab w:val="left" w:pos="0"/>
          <w:tab w:val="left" w:pos="720"/>
          <w:tab w:val="left" w:pos="1440"/>
          <w:tab w:val="left" w:pos="5760"/>
        </w:tabs>
        <w:rPr>
          <w:b/>
        </w:rPr>
      </w:pPr>
    </w:p>
    <w:p w14:paraId="4AC37A75" w14:textId="0DC849D6" w:rsidR="009F153A" w:rsidRPr="00862CC9" w:rsidRDefault="00670C6E" w:rsidP="00862CC9">
      <w:pPr>
        <w:tabs>
          <w:tab w:val="right" w:leader="dot" w:pos="9360"/>
        </w:tabs>
        <w:rPr>
          <w:b/>
        </w:rPr>
      </w:pPr>
      <w:r w:rsidRPr="004B51FC">
        <w:rPr>
          <w:b/>
        </w:rPr>
        <w:t>PUMP AROUND OPERATION</w:t>
      </w:r>
      <w:r w:rsidRPr="004B51FC">
        <w:rPr>
          <w:b/>
        </w:rPr>
        <w:tab/>
        <w:t>DY</w:t>
      </w:r>
    </w:p>
    <w:sectPr w:rsidR="009F153A" w:rsidRPr="00862CC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botkin" w:date="2015-05-22T11:54:00Z" w:initials="c">
    <w:p w14:paraId="425FAA72" w14:textId="77777777" w:rsidR="00AB2354" w:rsidRDefault="00AB2354" w:rsidP="00AB2354">
      <w:pPr>
        <w:pStyle w:val="CommentText"/>
      </w:pPr>
      <w:r>
        <w:rPr>
          <w:rStyle w:val="CommentReference"/>
        </w:rPr>
        <w:annotationRef/>
      </w:r>
      <w:r>
        <w:rPr>
          <w:rStyle w:val="CommentReference"/>
        </w:rPr>
        <w:annotationRef/>
      </w:r>
      <w:r>
        <w:t xml:space="preserve">Version Date is the last date the City revised the SP.  </w:t>
      </w:r>
    </w:p>
    <w:p w14:paraId="6B1AB9A5" w14:textId="77777777" w:rsidR="00AB2354" w:rsidRDefault="00AB2354" w:rsidP="00AB2354">
      <w:pPr>
        <w:pStyle w:val="CommentText"/>
      </w:pPr>
      <w:r>
        <w:t xml:space="preserve">Revision Date is the last date that the SP was revised for project specific </w:t>
      </w:r>
      <w:proofErr w:type="gramStart"/>
      <w:r>
        <w:t>needs, and</w:t>
      </w:r>
      <w:proofErr w:type="gramEnd"/>
      <w:r>
        <w:t xml:space="preserve"> is only relevant to the project.  </w:t>
      </w:r>
    </w:p>
    <w:p w14:paraId="7B50CDCC" w14:textId="77777777" w:rsidR="00AB2354" w:rsidRDefault="00AB2354" w:rsidP="00AB2354">
      <w:pPr>
        <w:pStyle w:val="CommentText"/>
      </w:pPr>
      <w:r>
        <w:t>If the original is revised for the project, add a revision date, initials of Engineer, and place an R after the SP # in the project manual (Ex. SP-9R).</w:t>
      </w:r>
    </w:p>
    <w:p w14:paraId="65F409D0" w14:textId="77777777" w:rsidR="00AB2354" w:rsidRDefault="00AB2354" w:rsidP="00AB2354">
      <w:pPr>
        <w:pStyle w:val="CommentText"/>
      </w:pPr>
      <w:r>
        <w:t>Leave the Revision Date blank if no project specific changes were required by the Engineer.</w:t>
      </w:r>
    </w:p>
    <w:p w14:paraId="5E295065" w14:textId="77777777" w:rsidR="00AB2354" w:rsidRDefault="00AB2354" w:rsidP="00AB235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2950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295065" w16cid:durableId="249282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48D9"/>
    <w:multiLevelType w:val="multilevel"/>
    <w:tmpl w:val="CEFAF2D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D521686"/>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6E"/>
    <w:rsid w:val="000468B0"/>
    <w:rsid w:val="00052959"/>
    <w:rsid w:val="00054CD2"/>
    <w:rsid w:val="000637B0"/>
    <w:rsid w:val="000917F2"/>
    <w:rsid w:val="001262DE"/>
    <w:rsid w:val="00133D9F"/>
    <w:rsid w:val="00151F74"/>
    <w:rsid w:val="001545B2"/>
    <w:rsid w:val="0016558B"/>
    <w:rsid w:val="001715A8"/>
    <w:rsid w:val="00197476"/>
    <w:rsid w:val="001B69E0"/>
    <w:rsid w:val="00207240"/>
    <w:rsid w:val="00214230"/>
    <w:rsid w:val="0024698F"/>
    <w:rsid w:val="0025593E"/>
    <w:rsid w:val="00263206"/>
    <w:rsid w:val="00265E3C"/>
    <w:rsid w:val="00296D0D"/>
    <w:rsid w:val="00297295"/>
    <w:rsid w:val="002A542C"/>
    <w:rsid w:val="0031611F"/>
    <w:rsid w:val="00353A5B"/>
    <w:rsid w:val="003601BB"/>
    <w:rsid w:val="003B7481"/>
    <w:rsid w:val="003F1A1E"/>
    <w:rsid w:val="003F40F3"/>
    <w:rsid w:val="00447E09"/>
    <w:rsid w:val="004816F5"/>
    <w:rsid w:val="00492E01"/>
    <w:rsid w:val="004B51FC"/>
    <w:rsid w:val="004B6A25"/>
    <w:rsid w:val="004B703B"/>
    <w:rsid w:val="004E7370"/>
    <w:rsid w:val="005107D8"/>
    <w:rsid w:val="00544329"/>
    <w:rsid w:val="00562EC7"/>
    <w:rsid w:val="00576119"/>
    <w:rsid w:val="00576ACB"/>
    <w:rsid w:val="00595A1F"/>
    <w:rsid w:val="005C3C28"/>
    <w:rsid w:val="005D24FA"/>
    <w:rsid w:val="005E17EB"/>
    <w:rsid w:val="006076FB"/>
    <w:rsid w:val="00614E76"/>
    <w:rsid w:val="0064760A"/>
    <w:rsid w:val="0066770C"/>
    <w:rsid w:val="00670C6E"/>
    <w:rsid w:val="00670D72"/>
    <w:rsid w:val="00672310"/>
    <w:rsid w:val="00683D20"/>
    <w:rsid w:val="00684C32"/>
    <w:rsid w:val="00686886"/>
    <w:rsid w:val="006A0804"/>
    <w:rsid w:val="006A492C"/>
    <w:rsid w:val="006D4E1A"/>
    <w:rsid w:val="00702D5D"/>
    <w:rsid w:val="00770E0A"/>
    <w:rsid w:val="00773B4B"/>
    <w:rsid w:val="00774220"/>
    <w:rsid w:val="007832B0"/>
    <w:rsid w:val="007A16F3"/>
    <w:rsid w:val="007B494F"/>
    <w:rsid w:val="007F7FBC"/>
    <w:rsid w:val="00821A7F"/>
    <w:rsid w:val="00834541"/>
    <w:rsid w:val="00844223"/>
    <w:rsid w:val="00850888"/>
    <w:rsid w:val="00862CC9"/>
    <w:rsid w:val="008F5FE7"/>
    <w:rsid w:val="00900E46"/>
    <w:rsid w:val="00901648"/>
    <w:rsid w:val="009143F1"/>
    <w:rsid w:val="00922973"/>
    <w:rsid w:val="00935A24"/>
    <w:rsid w:val="00956A5A"/>
    <w:rsid w:val="00994E47"/>
    <w:rsid w:val="009A2AD6"/>
    <w:rsid w:val="009A6389"/>
    <w:rsid w:val="009F153A"/>
    <w:rsid w:val="009F3A5E"/>
    <w:rsid w:val="00A06655"/>
    <w:rsid w:val="00A12238"/>
    <w:rsid w:val="00A266D8"/>
    <w:rsid w:val="00A30032"/>
    <w:rsid w:val="00A44E5C"/>
    <w:rsid w:val="00A93C6C"/>
    <w:rsid w:val="00AA14CB"/>
    <w:rsid w:val="00AB2354"/>
    <w:rsid w:val="00AB537A"/>
    <w:rsid w:val="00AD2D22"/>
    <w:rsid w:val="00AF27C4"/>
    <w:rsid w:val="00B2478C"/>
    <w:rsid w:val="00B278EA"/>
    <w:rsid w:val="00B31201"/>
    <w:rsid w:val="00B57727"/>
    <w:rsid w:val="00B648CA"/>
    <w:rsid w:val="00B72631"/>
    <w:rsid w:val="00B9325B"/>
    <w:rsid w:val="00B974E6"/>
    <w:rsid w:val="00BB04BF"/>
    <w:rsid w:val="00BC0F0B"/>
    <w:rsid w:val="00BC0FDD"/>
    <w:rsid w:val="00BC3602"/>
    <w:rsid w:val="00BD4AA7"/>
    <w:rsid w:val="00BD5D7B"/>
    <w:rsid w:val="00BF3A84"/>
    <w:rsid w:val="00C03A0E"/>
    <w:rsid w:val="00C10C1D"/>
    <w:rsid w:val="00C67FF2"/>
    <w:rsid w:val="00CE07C9"/>
    <w:rsid w:val="00CF38AB"/>
    <w:rsid w:val="00D0229A"/>
    <w:rsid w:val="00D217C2"/>
    <w:rsid w:val="00D90752"/>
    <w:rsid w:val="00DA1A59"/>
    <w:rsid w:val="00DC3557"/>
    <w:rsid w:val="00DD375F"/>
    <w:rsid w:val="00DF5132"/>
    <w:rsid w:val="00E6622D"/>
    <w:rsid w:val="00E94C19"/>
    <w:rsid w:val="00EA1C38"/>
    <w:rsid w:val="00EB0129"/>
    <w:rsid w:val="00EC2F58"/>
    <w:rsid w:val="00F113B0"/>
    <w:rsid w:val="00F2237D"/>
    <w:rsid w:val="00F3007C"/>
    <w:rsid w:val="00F71596"/>
    <w:rsid w:val="00FA0EE6"/>
    <w:rsid w:val="00FD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5755"/>
  <w15:chartTrackingRefBased/>
  <w15:docId w15:val="{895A064F-598F-4C6E-B343-4B5D7743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FC"/>
    <w:pPr>
      <w:spacing w:after="0" w:line="240" w:lineRule="auto"/>
    </w:pPr>
    <w:rPr>
      <w:rFonts w:eastAsia="Times New Roman" w:cs="Times New Roman"/>
      <w:sz w:val="20"/>
      <w:szCs w:val="24"/>
    </w:rPr>
  </w:style>
  <w:style w:type="paragraph" w:styleId="Heading2">
    <w:name w:val="heading 2"/>
    <w:basedOn w:val="Normal"/>
    <w:link w:val="Heading2Char"/>
    <w:qFormat/>
    <w:rsid w:val="004B51FC"/>
    <w:pPr>
      <w:keepNext/>
      <w:jc w:val="both"/>
      <w:outlineLvl w:val="1"/>
    </w:pPr>
    <w:rPr>
      <w:rFonts w:ascii="Calibri" w:hAnsi="Calibri"/>
      <w:b/>
      <w:bCs/>
      <w:szCs w:val="20"/>
    </w:rPr>
  </w:style>
  <w:style w:type="paragraph" w:styleId="Heading3">
    <w:name w:val="heading 3"/>
    <w:basedOn w:val="Normal"/>
    <w:next w:val="Normal"/>
    <w:link w:val="Heading3Char"/>
    <w:uiPriority w:val="9"/>
    <w:unhideWhenUsed/>
    <w:qFormat/>
    <w:rsid w:val="004B51FC"/>
    <w:pPr>
      <w:keepNext/>
      <w:outlineLvl w:val="2"/>
    </w:pPr>
    <w:rPr>
      <w:rFonts w:ascii="Calibri" w:hAnsi="Calibri"/>
      <w:b/>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1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C6E"/>
    <w:rPr>
      <w:rFonts w:ascii="Segoe UI" w:eastAsia="Times New Roman" w:hAnsi="Segoe UI" w:cs="Segoe UI"/>
      <w:sz w:val="18"/>
      <w:szCs w:val="18"/>
    </w:rPr>
  </w:style>
  <w:style w:type="character" w:customStyle="1" w:styleId="Heading2Char">
    <w:name w:val="Heading 2 Char"/>
    <w:basedOn w:val="DefaultParagraphFont"/>
    <w:link w:val="Heading2"/>
    <w:rsid w:val="00670C6E"/>
    <w:rPr>
      <w:rFonts w:ascii="Calibri" w:eastAsia="Times New Roman" w:hAnsi="Calibri" w:cs="Times New Roman"/>
      <w:b/>
      <w:bCs/>
      <w:sz w:val="20"/>
      <w:szCs w:val="20"/>
    </w:rPr>
  </w:style>
  <w:style w:type="paragraph" w:customStyle="1" w:styleId="hs3">
    <w:name w:val="hs3"/>
    <w:basedOn w:val="Normal"/>
    <w:rsid w:val="00670C6E"/>
    <w:rPr>
      <w:rFonts w:ascii="Times New Roman" w:hAnsi="Times New Roman"/>
      <w:sz w:val="24"/>
    </w:rPr>
  </w:style>
  <w:style w:type="character" w:styleId="CommentReference">
    <w:name w:val="annotation reference"/>
    <w:basedOn w:val="DefaultParagraphFont"/>
    <w:uiPriority w:val="99"/>
    <w:unhideWhenUsed/>
    <w:rsid w:val="004B51FC"/>
    <w:rPr>
      <w:sz w:val="16"/>
      <w:szCs w:val="16"/>
    </w:rPr>
  </w:style>
  <w:style w:type="paragraph" w:styleId="CommentText">
    <w:name w:val="annotation text"/>
    <w:basedOn w:val="Normal"/>
    <w:link w:val="CommentTextChar"/>
    <w:uiPriority w:val="99"/>
    <w:unhideWhenUsed/>
    <w:rsid w:val="004B51FC"/>
    <w:rPr>
      <w:szCs w:val="20"/>
    </w:rPr>
  </w:style>
  <w:style w:type="character" w:customStyle="1" w:styleId="CommentTextChar">
    <w:name w:val="Comment Text Char"/>
    <w:basedOn w:val="DefaultParagraphFont"/>
    <w:link w:val="CommentText"/>
    <w:uiPriority w:val="99"/>
    <w:rsid w:val="002A542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542C"/>
    <w:rPr>
      <w:b/>
      <w:bCs/>
    </w:rPr>
  </w:style>
  <w:style w:type="character" w:customStyle="1" w:styleId="CommentSubjectChar">
    <w:name w:val="Comment Subject Char"/>
    <w:basedOn w:val="CommentTextChar"/>
    <w:link w:val="CommentSubject"/>
    <w:uiPriority w:val="99"/>
    <w:semiHidden/>
    <w:rsid w:val="002A542C"/>
    <w:rPr>
      <w:rFonts w:eastAsia="Times New Roman" w:cs="Times New Roman"/>
      <w:b/>
      <w:bCs/>
      <w:sz w:val="20"/>
      <w:szCs w:val="20"/>
    </w:rPr>
  </w:style>
  <w:style w:type="character" w:customStyle="1" w:styleId="Heading3Char">
    <w:name w:val="Heading 3 Char"/>
    <w:basedOn w:val="DefaultParagraphFont"/>
    <w:link w:val="Heading3"/>
    <w:uiPriority w:val="9"/>
    <w:rsid w:val="004B51FC"/>
    <w:rPr>
      <w:rFonts w:ascii="Calibri" w:eastAsia="Times New Roman" w:hAnsi="Calibri" w:cs="Times New Roman"/>
      <w:b/>
      <w:bCs/>
      <w:sz w:val="24"/>
      <w:szCs w:val="26"/>
      <w:lang w:val="x-none" w:eastAsia="x-none"/>
    </w:rPr>
  </w:style>
  <w:style w:type="paragraph" w:styleId="Revision">
    <w:name w:val="Revision"/>
    <w:hidden/>
    <w:uiPriority w:val="99"/>
    <w:semiHidden/>
    <w:rsid w:val="004B51FC"/>
    <w:pPr>
      <w:spacing w:after="0" w:line="240" w:lineRule="auto"/>
    </w:pPr>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2017-02-03T19:10:34+00:00</Publish_x0020_date>
    <Document_x0020_type xmlns="abc8540b-28ed-43d2-87f5-bac9027946b5">Specification</Document_x0020_type>
    <Comments xmlns="abc8540b-28ed-43d2-87f5-bac9027946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F8FDC-EF44-47A4-8BF3-26171C4B7B80}">
  <ds:schemaRefs>
    <ds:schemaRef ds:uri="http://schemas.microsoft.com/office/2006/metadata/properties"/>
    <ds:schemaRef ds:uri="http://schemas.microsoft.com/office/infopath/2007/PartnerControls"/>
    <ds:schemaRef ds:uri="abc8540b-28ed-43d2-87f5-bac9027946b5"/>
    <ds:schemaRef ds:uri="9d66da04-0ef8-41fb-8fca-633943dba471"/>
  </ds:schemaRefs>
</ds:datastoreItem>
</file>

<file path=customXml/itemProps2.xml><?xml version="1.0" encoding="utf-8"?>
<ds:datastoreItem xmlns:ds="http://schemas.openxmlformats.org/officeDocument/2006/customXml" ds:itemID="{C635937A-20A1-4303-A7AE-623A3927097D}"/>
</file>

<file path=customXml/itemProps3.xml><?xml version="1.0" encoding="utf-8"?>
<ds:datastoreItem xmlns:ds="http://schemas.openxmlformats.org/officeDocument/2006/customXml" ds:itemID="{7F4112B3-7AD0-413C-ADD8-DB5110164455}">
  <ds:schemaRefs>
    <ds:schemaRef ds:uri="http://schemas.microsoft.com/sharepoint/v3/contenttype/forms"/>
  </ds:schemaRefs>
</ds:datastoreItem>
</file>

<file path=customXml/itemProps4.xml><?xml version="1.0" encoding="utf-8"?>
<ds:datastoreItem xmlns:ds="http://schemas.openxmlformats.org/officeDocument/2006/customXml" ds:itemID="{E92275E6-2C41-45E4-8B9E-EF34F4B0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Charlotte NC</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Logan</dc:creator>
  <cp:keywords/>
  <dc:description/>
  <cp:lastModifiedBy>Williams, Crystal</cp:lastModifiedBy>
  <cp:revision>3</cp:revision>
  <dcterms:created xsi:type="dcterms:W3CDTF">2021-07-21T19:03:00Z</dcterms:created>
  <dcterms:modified xsi:type="dcterms:W3CDTF">2021-08-03T12:26:00Z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50600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