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BF0B" w14:textId="77777777" w:rsidR="006B44BD" w:rsidRPr="00C202A4" w:rsidRDefault="00C202A4" w:rsidP="006B44BD">
      <w:pPr>
        <w:pStyle w:val="Heading2"/>
        <w:rPr>
          <w:rFonts w:asciiTheme="minorHAnsi" w:hAnsiTheme="minorHAnsi"/>
          <w:szCs w:val="20"/>
        </w:rPr>
      </w:pPr>
      <w:bookmarkStart w:id="0" w:name="_Toc300908774"/>
      <w:bookmarkStart w:id="1" w:name="_Toc322958297"/>
      <w:r w:rsidRPr="00C202A4">
        <w:rPr>
          <w:rFonts w:asciiTheme="minorHAnsi" w:hAnsiTheme="minorHAnsi"/>
          <w:color w:val="000000"/>
          <w:szCs w:val="20"/>
        </w:rPr>
        <w:t xml:space="preserve">SPSRW-XX: </w:t>
      </w:r>
      <w:r w:rsidR="006B44BD" w:rsidRPr="00C202A4">
        <w:rPr>
          <w:rFonts w:asciiTheme="minorHAnsi" w:hAnsiTheme="minorHAnsi"/>
          <w:szCs w:val="20"/>
        </w:rPr>
        <w:t>NUISANCE WILDLIFE CONTROL</w:t>
      </w:r>
      <w:bookmarkEnd w:id="0"/>
      <w:bookmarkEnd w:id="1"/>
    </w:p>
    <w:p w14:paraId="7476E7B4" w14:textId="77777777" w:rsidR="00C202A4" w:rsidRPr="00C202A4" w:rsidRDefault="00C202A4" w:rsidP="00C202A4">
      <w:pPr>
        <w:tabs>
          <w:tab w:val="right" w:pos="9360"/>
        </w:tabs>
        <w:rPr>
          <w:rFonts w:asciiTheme="minorHAnsi" w:hAnsiTheme="minorHAnsi"/>
          <w:sz w:val="20"/>
          <w:szCs w:val="20"/>
        </w:rPr>
      </w:pPr>
      <w:r w:rsidRPr="00C202A4">
        <w:rPr>
          <w:rFonts w:asciiTheme="minorHAnsi" w:hAnsiTheme="minorHAnsi"/>
          <w:sz w:val="20"/>
          <w:szCs w:val="20"/>
        </w:rPr>
        <w:t>Version Date: 05/22/2015</w:t>
      </w:r>
      <w:r w:rsidRPr="00C202A4">
        <w:rPr>
          <w:rFonts w:asciiTheme="minorHAnsi" w:hAnsiTheme="minorHAnsi"/>
          <w:sz w:val="20"/>
          <w:szCs w:val="20"/>
        </w:rPr>
        <w:tab/>
        <w:t>Revision Date:  XX/XX/XXXX by XXX</w:t>
      </w:r>
      <w:commentRangeStart w:id="2"/>
      <w:commentRangeEnd w:id="2"/>
      <w:r w:rsidRPr="00C202A4">
        <w:rPr>
          <w:rStyle w:val="CommentReference"/>
          <w:rFonts w:asciiTheme="minorHAnsi" w:hAnsiTheme="minorHAnsi"/>
          <w:sz w:val="20"/>
          <w:szCs w:val="20"/>
        </w:rPr>
        <w:commentReference w:id="2"/>
      </w:r>
    </w:p>
    <w:p w14:paraId="10A3D503" w14:textId="77777777" w:rsidR="006B44BD" w:rsidRPr="00C202A4" w:rsidRDefault="006B44BD" w:rsidP="006B44BD">
      <w:pPr>
        <w:jc w:val="both"/>
        <w:rPr>
          <w:rFonts w:asciiTheme="minorHAnsi" w:hAnsiTheme="minorHAnsi"/>
          <w:sz w:val="20"/>
          <w:szCs w:val="20"/>
        </w:rPr>
      </w:pPr>
    </w:p>
    <w:p w14:paraId="782F87DD" w14:textId="77777777" w:rsidR="006B44BD" w:rsidRPr="00C202A4" w:rsidRDefault="006B44BD" w:rsidP="006B44BD">
      <w:pPr>
        <w:pStyle w:val="Heading3"/>
        <w:numPr>
          <w:ilvl w:val="0"/>
          <w:numId w:val="1"/>
        </w:numPr>
        <w:spacing w:before="0" w:after="0"/>
        <w:jc w:val="both"/>
        <w:rPr>
          <w:rFonts w:asciiTheme="minorHAnsi" w:hAnsiTheme="minorHAnsi" w:cs="Times New Roman"/>
          <w:sz w:val="20"/>
          <w:szCs w:val="20"/>
        </w:rPr>
      </w:pPr>
      <w:r w:rsidRPr="00C202A4">
        <w:rPr>
          <w:rFonts w:asciiTheme="minorHAnsi" w:hAnsiTheme="minorHAnsi" w:cs="Times New Roman"/>
          <w:sz w:val="20"/>
          <w:szCs w:val="20"/>
        </w:rPr>
        <w:t>Description</w:t>
      </w:r>
    </w:p>
    <w:p w14:paraId="527C16D4" w14:textId="77777777" w:rsidR="006B44BD" w:rsidRPr="00C202A4" w:rsidRDefault="006B44BD" w:rsidP="006B44BD">
      <w:pPr>
        <w:jc w:val="both"/>
        <w:rPr>
          <w:rFonts w:asciiTheme="minorHAnsi" w:hAnsiTheme="minorHAnsi"/>
          <w:sz w:val="20"/>
          <w:szCs w:val="20"/>
        </w:rPr>
      </w:pPr>
    </w:p>
    <w:p w14:paraId="7D84B26E" w14:textId="77777777" w:rsidR="006B44BD" w:rsidRPr="00C202A4" w:rsidRDefault="006B44BD" w:rsidP="006B44BD">
      <w:pPr>
        <w:jc w:val="both"/>
        <w:rPr>
          <w:rFonts w:asciiTheme="minorHAnsi" w:hAnsiTheme="minorHAnsi"/>
          <w:sz w:val="20"/>
          <w:szCs w:val="20"/>
        </w:rPr>
      </w:pPr>
      <w:r w:rsidRPr="00C202A4">
        <w:rPr>
          <w:rFonts w:asciiTheme="minorHAnsi" w:hAnsiTheme="minorHAnsi"/>
          <w:sz w:val="20"/>
          <w:szCs w:val="20"/>
        </w:rPr>
        <w:t>Work covered by this special provision consists of installing and maintaining fencing, overhead wires, iridescent tape, non-hazardous chemical treatments, or other materials and methods to prevent wildlife (waterfowl, deer, muskrats, beaver or other herbivores) from damaging the vegetation installed in wetlands, wet ponds or other aquatic habitats through the one year plant warranty period, as specified in the Contract Document or as directed by the Engineer.</w:t>
      </w:r>
    </w:p>
    <w:p w14:paraId="66BE29FC" w14:textId="77777777" w:rsidR="006B44BD" w:rsidRPr="00C202A4" w:rsidRDefault="006B44BD" w:rsidP="006B44BD">
      <w:pPr>
        <w:jc w:val="both"/>
        <w:rPr>
          <w:rFonts w:asciiTheme="minorHAnsi" w:hAnsiTheme="minorHAnsi"/>
          <w:sz w:val="20"/>
          <w:szCs w:val="20"/>
        </w:rPr>
      </w:pPr>
    </w:p>
    <w:p w14:paraId="285D847C" w14:textId="77777777" w:rsidR="006B44BD" w:rsidRPr="00C202A4" w:rsidRDefault="006B44BD" w:rsidP="006B44BD">
      <w:pPr>
        <w:jc w:val="both"/>
        <w:rPr>
          <w:rFonts w:asciiTheme="minorHAnsi" w:hAnsiTheme="minorHAnsi"/>
          <w:sz w:val="20"/>
          <w:szCs w:val="20"/>
        </w:rPr>
      </w:pPr>
      <w:r w:rsidRPr="00C202A4">
        <w:rPr>
          <w:rFonts w:asciiTheme="minorHAnsi" w:hAnsiTheme="minorHAnsi"/>
          <w:sz w:val="20"/>
          <w:szCs w:val="20"/>
        </w:rPr>
        <w:t>Trapping and/or relocation of nuisance wildlife is not covered by this specification.</w:t>
      </w:r>
    </w:p>
    <w:p w14:paraId="26B05E04" w14:textId="77777777" w:rsidR="006B44BD" w:rsidRPr="00C202A4" w:rsidRDefault="006B44BD" w:rsidP="006B44BD">
      <w:pPr>
        <w:jc w:val="both"/>
        <w:rPr>
          <w:rFonts w:asciiTheme="minorHAnsi" w:hAnsiTheme="minorHAnsi"/>
          <w:sz w:val="20"/>
          <w:szCs w:val="20"/>
        </w:rPr>
      </w:pPr>
    </w:p>
    <w:p w14:paraId="5713988B" w14:textId="77777777" w:rsidR="006B44BD" w:rsidRPr="00C202A4" w:rsidRDefault="006B44BD" w:rsidP="006B44BD">
      <w:pPr>
        <w:jc w:val="both"/>
        <w:rPr>
          <w:rFonts w:asciiTheme="minorHAnsi" w:hAnsiTheme="minorHAnsi"/>
          <w:sz w:val="20"/>
          <w:szCs w:val="20"/>
        </w:rPr>
      </w:pPr>
      <w:r w:rsidRPr="00C202A4">
        <w:rPr>
          <w:rFonts w:asciiTheme="minorHAnsi" w:hAnsiTheme="minorHAnsi"/>
          <w:sz w:val="20"/>
          <w:szCs w:val="20"/>
        </w:rPr>
        <w:t>Controlling nuisance domestic animals is not covered by this specification.</w:t>
      </w:r>
    </w:p>
    <w:p w14:paraId="25CFE537" w14:textId="77777777" w:rsidR="006B44BD" w:rsidRPr="00C202A4" w:rsidRDefault="006B44BD" w:rsidP="006B44BD">
      <w:pPr>
        <w:jc w:val="both"/>
        <w:rPr>
          <w:rFonts w:asciiTheme="minorHAnsi" w:hAnsiTheme="minorHAnsi"/>
          <w:sz w:val="20"/>
          <w:szCs w:val="20"/>
        </w:rPr>
      </w:pPr>
    </w:p>
    <w:p w14:paraId="339924DB" w14:textId="77777777" w:rsidR="006B44BD" w:rsidRPr="00C202A4" w:rsidRDefault="006B44BD" w:rsidP="006B44BD">
      <w:pPr>
        <w:pStyle w:val="Heading3"/>
        <w:numPr>
          <w:ilvl w:val="0"/>
          <w:numId w:val="1"/>
        </w:numPr>
        <w:spacing w:before="0" w:after="0"/>
        <w:jc w:val="both"/>
        <w:rPr>
          <w:rFonts w:asciiTheme="minorHAnsi" w:hAnsiTheme="minorHAnsi" w:cs="Times New Roman"/>
          <w:sz w:val="20"/>
          <w:szCs w:val="20"/>
        </w:rPr>
      </w:pPr>
      <w:r w:rsidRPr="00C202A4">
        <w:rPr>
          <w:rFonts w:asciiTheme="minorHAnsi" w:hAnsiTheme="minorHAnsi" w:cs="Times New Roman"/>
          <w:sz w:val="20"/>
          <w:szCs w:val="20"/>
        </w:rPr>
        <w:t>Methods</w:t>
      </w:r>
    </w:p>
    <w:p w14:paraId="1527B00A" w14:textId="77777777" w:rsidR="006B44BD" w:rsidRPr="00C202A4" w:rsidRDefault="006B44BD" w:rsidP="006B44BD">
      <w:pPr>
        <w:jc w:val="both"/>
        <w:rPr>
          <w:rFonts w:asciiTheme="minorHAnsi" w:hAnsiTheme="minorHAnsi"/>
          <w:sz w:val="20"/>
          <w:szCs w:val="20"/>
        </w:rPr>
      </w:pPr>
    </w:p>
    <w:p w14:paraId="2E99383D" w14:textId="77777777" w:rsidR="006B44BD" w:rsidRPr="00C202A4" w:rsidRDefault="006B44BD" w:rsidP="006B44BD">
      <w:pPr>
        <w:jc w:val="both"/>
        <w:rPr>
          <w:rFonts w:asciiTheme="minorHAnsi" w:hAnsiTheme="minorHAnsi"/>
          <w:sz w:val="20"/>
          <w:szCs w:val="20"/>
        </w:rPr>
      </w:pPr>
      <w:r w:rsidRPr="00C202A4">
        <w:rPr>
          <w:rFonts w:asciiTheme="minorHAnsi" w:hAnsiTheme="minorHAnsi"/>
          <w:sz w:val="20"/>
          <w:szCs w:val="20"/>
        </w:rPr>
        <w:t xml:space="preserve">Methods for controlling nuisance wildlife shall be determined by the Contractor and shall follow all local, State and Federal wildlife control laws, noise ordinances, and other applicable statutes.  The Contractor is responsible for obtaining any permits or permissions for conducting nuisance wildlife control on each site.  </w:t>
      </w:r>
    </w:p>
    <w:p w14:paraId="470F5660" w14:textId="77777777" w:rsidR="006B44BD" w:rsidRPr="00C202A4" w:rsidRDefault="006B44BD" w:rsidP="006B44BD">
      <w:pPr>
        <w:jc w:val="both"/>
        <w:rPr>
          <w:rFonts w:asciiTheme="minorHAnsi" w:hAnsiTheme="minorHAnsi"/>
          <w:sz w:val="20"/>
          <w:szCs w:val="20"/>
        </w:rPr>
      </w:pPr>
    </w:p>
    <w:p w14:paraId="32716F07" w14:textId="77777777" w:rsidR="006B44BD" w:rsidRPr="00C202A4" w:rsidRDefault="006B44BD" w:rsidP="006B44BD">
      <w:pPr>
        <w:jc w:val="both"/>
        <w:rPr>
          <w:rFonts w:asciiTheme="minorHAnsi" w:hAnsiTheme="minorHAnsi"/>
          <w:sz w:val="20"/>
          <w:szCs w:val="20"/>
        </w:rPr>
      </w:pPr>
      <w:r w:rsidRPr="00C202A4">
        <w:rPr>
          <w:rFonts w:asciiTheme="minorHAnsi" w:hAnsiTheme="minorHAnsi"/>
          <w:sz w:val="20"/>
          <w:szCs w:val="20"/>
        </w:rPr>
        <w:t xml:space="preserve">Maintain the nuisance wildlife control measures in good working order throughout the one year plant warranty period and any successive warranty periods that may apply to any project needing remedial plantings.  </w:t>
      </w:r>
    </w:p>
    <w:p w14:paraId="44BD2454" w14:textId="77777777" w:rsidR="006B44BD" w:rsidRPr="00C202A4" w:rsidRDefault="006B44BD" w:rsidP="006B44BD">
      <w:pPr>
        <w:jc w:val="both"/>
        <w:rPr>
          <w:rFonts w:asciiTheme="minorHAnsi" w:hAnsiTheme="minorHAnsi"/>
          <w:sz w:val="20"/>
          <w:szCs w:val="20"/>
        </w:rPr>
      </w:pPr>
    </w:p>
    <w:p w14:paraId="27277A9E" w14:textId="77777777" w:rsidR="006B44BD" w:rsidRPr="00C202A4" w:rsidRDefault="006B44BD" w:rsidP="006B44BD">
      <w:pPr>
        <w:jc w:val="both"/>
        <w:rPr>
          <w:rFonts w:asciiTheme="minorHAnsi" w:hAnsiTheme="minorHAnsi"/>
          <w:sz w:val="20"/>
          <w:szCs w:val="20"/>
        </w:rPr>
      </w:pPr>
      <w:r w:rsidRPr="00C202A4">
        <w:rPr>
          <w:rFonts w:asciiTheme="minorHAnsi" w:hAnsiTheme="minorHAnsi"/>
          <w:sz w:val="20"/>
          <w:szCs w:val="20"/>
        </w:rPr>
        <w:t>Following the final inspection and acceptance of all plantings, remove the nuisance animal control measures.</w:t>
      </w:r>
    </w:p>
    <w:p w14:paraId="3097B98B" w14:textId="77777777" w:rsidR="006B44BD" w:rsidRPr="00C202A4" w:rsidRDefault="006B44BD" w:rsidP="006B44BD">
      <w:pPr>
        <w:jc w:val="both"/>
        <w:rPr>
          <w:rFonts w:asciiTheme="minorHAnsi" w:hAnsiTheme="minorHAnsi"/>
          <w:sz w:val="20"/>
          <w:szCs w:val="20"/>
        </w:rPr>
      </w:pPr>
    </w:p>
    <w:p w14:paraId="47B5E189" w14:textId="77777777" w:rsidR="006B44BD" w:rsidRPr="00C202A4" w:rsidRDefault="006B44BD" w:rsidP="006B44BD">
      <w:pPr>
        <w:pStyle w:val="Heading3"/>
        <w:numPr>
          <w:ilvl w:val="0"/>
          <w:numId w:val="1"/>
        </w:numPr>
        <w:spacing w:before="0" w:after="0"/>
        <w:jc w:val="both"/>
        <w:rPr>
          <w:rFonts w:asciiTheme="minorHAnsi" w:hAnsiTheme="minorHAnsi" w:cs="Times New Roman"/>
          <w:sz w:val="20"/>
          <w:szCs w:val="20"/>
        </w:rPr>
      </w:pPr>
      <w:r w:rsidRPr="00C202A4">
        <w:rPr>
          <w:rFonts w:asciiTheme="minorHAnsi" w:hAnsiTheme="minorHAnsi" w:cs="Times New Roman"/>
          <w:sz w:val="20"/>
          <w:szCs w:val="20"/>
        </w:rPr>
        <w:t>Measurement</w:t>
      </w:r>
    </w:p>
    <w:p w14:paraId="279A2F05" w14:textId="77777777" w:rsidR="006B44BD" w:rsidRPr="00C202A4" w:rsidRDefault="006B44BD" w:rsidP="006B44BD">
      <w:pPr>
        <w:jc w:val="both"/>
        <w:rPr>
          <w:rFonts w:asciiTheme="minorHAnsi" w:hAnsiTheme="minorHAnsi"/>
          <w:sz w:val="20"/>
          <w:szCs w:val="20"/>
        </w:rPr>
      </w:pPr>
    </w:p>
    <w:p w14:paraId="610A9C05" w14:textId="77777777" w:rsidR="006B44BD" w:rsidRPr="00C202A4" w:rsidRDefault="006B44BD" w:rsidP="006B44BD">
      <w:pPr>
        <w:jc w:val="both"/>
        <w:rPr>
          <w:rFonts w:asciiTheme="minorHAnsi" w:hAnsiTheme="minorHAnsi"/>
          <w:sz w:val="20"/>
          <w:szCs w:val="20"/>
        </w:rPr>
      </w:pPr>
      <w:r w:rsidRPr="00C202A4">
        <w:rPr>
          <w:rFonts w:asciiTheme="minorHAnsi" w:hAnsiTheme="minorHAnsi"/>
          <w:sz w:val="20"/>
          <w:szCs w:val="20"/>
        </w:rPr>
        <w:t xml:space="preserve">The quantity of nuisance wildlife control to be paid for will be the total </w:t>
      </w:r>
      <w:r w:rsidR="00DD333D" w:rsidRPr="00C202A4">
        <w:rPr>
          <w:rFonts w:asciiTheme="minorHAnsi" w:hAnsiTheme="minorHAnsi"/>
          <w:sz w:val="20"/>
          <w:szCs w:val="20"/>
        </w:rPr>
        <w:t>square feet</w:t>
      </w:r>
      <w:r w:rsidRPr="00C202A4">
        <w:rPr>
          <w:rFonts w:asciiTheme="minorHAnsi" w:hAnsiTheme="minorHAnsi"/>
          <w:sz w:val="20"/>
          <w:szCs w:val="20"/>
        </w:rPr>
        <w:t xml:space="preserve"> of aquatic vegetation protected by the nuisance animal control methods installed and maintained during the one year warranty period and accepted following the one year warranty period.  Acreage shall only include the planted areas of the project.</w:t>
      </w:r>
    </w:p>
    <w:p w14:paraId="6F105769" w14:textId="77777777" w:rsidR="006B44BD" w:rsidRPr="00C202A4" w:rsidRDefault="006B44BD" w:rsidP="006B44BD">
      <w:pPr>
        <w:tabs>
          <w:tab w:val="left" w:pos="720"/>
          <w:tab w:val="left" w:pos="1440"/>
          <w:tab w:val="right" w:leader="dot" w:pos="9360"/>
        </w:tabs>
        <w:ind w:left="720"/>
        <w:jc w:val="both"/>
        <w:rPr>
          <w:rFonts w:asciiTheme="minorHAnsi" w:hAnsiTheme="minorHAnsi"/>
          <w:sz w:val="20"/>
          <w:szCs w:val="20"/>
        </w:rPr>
      </w:pPr>
    </w:p>
    <w:p w14:paraId="60F6510D" w14:textId="77777777" w:rsidR="006B44BD" w:rsidRPr="00C202A4" w:rsidRDefault="006B44BD" w:rsidP="006B44BD">
      <w:pPr>
        <w:pStyle w:val="Heading3"/>
        <w:numPr>
          <w:ilvl w:val="0"/>
          <w:numId w:val="1"/>
        </w:numPr>
        <w:spacing w:before="0" w:after="0"/>
        <w:jc w:val="both"/>
        <w:rPr>
          <w:rFonts w:asciiTheme="minorHAnsi" w:hAnsiTheme="minorHAnsi" w:cs="Times New Roman"/>
          <w:sz w:val="20"/>
          <w:szCs w:val="20"/>
        </w:rPr>
      </w:pPr>
      <w:r w:rsidRPr="00C202A4">
        <w:rPr>
          <w:rFonts w:asciiTheme="minorHAnsi" w:hAnsiTheme="minorHAnsi" w:cs="Times New Roman"/>
          <w:sz w:val="20"/>
          <w:szCs w:val="20"/>
        </w:rPr>
        <w:t>Payment</w:t>
      </w:r>
    </w:p>
    <w:p w14:paraId="64904DF1" w14:textId="77777777" w:rsidR="006B44BD" w:rsidRPr="00C202A4" w:rsidRDefault="006B44BD" w:rsidP="006B44BD">
      <w:pPr>
        <w:jc w:val="both"/>
        <w:rPr>
          <w:rFonts w:asciiTheme="minorHAnsi" w:hAnsiTheme="minorHAnsi"/>
          <w:sz w:val="20"/>
          <w:szCs w:val="20"/>
        </w:rPr>
      </w:pPr>
    </w:p>
    <w:p w14:paraId="0F0AF7D0" w14:textId="77777777" w:rsidR="006B44BD" w:rsidRPr="00C202A4" w:rsidRDefault="006B44BD" w:rsidP="006B44BD">
      <w:pPr>
        <w:jc w:val="both"/>
        <w:rPr>
          <w:rFonts w:asciiTheme="minorHAnsi" w:hAnsiTheme="minorHAnsi"/>
          <w:sz w:val="20"/>
          <w:szCs w:val="20"/>
        </w:rPr>
      </w:pPr>
      <w:r w:rsidRPr="00C202A4">
        <w:rPr>
          <w:rFonts w:asciiTheme="minorHAnsi" w:hAnsiTheme="minorHAnsi"/>
          <w:sz w:val="20"/>
          <w:szCs w:val="20"/>
        </w:rPr>
        <w:t xml:space="preserve">The work covered by this section shall be paid for at the contract per </w:t>
      </w:r>
      <w:r w:rsidR="00DD333D" w:rsidRPr="00C202A4">
        <w:rPr>
          <w:rFonts w:asciiTheme="minorHAnsi" w:hAnsiTheme="minorHAnsi"/>
          <w:sz w:val="20"/>
          <w:szCs w:val="20"/>
        </w:rPr>
        <w:t>square foot</w:t>
      </w:r>
      <w:r w:rsidRPr="00C202A4">
        <w:rPr>
          <w:rFonts w:asciiTheme="minorHAnsi" w:hAnsiTheme="minorHAnsi"/>
          <w:sz w:val="20"/>
          <w:szCs w:val="20"/>
        </w:rPr>
        <w:t xml:space="preserve"> price for “Nuisance Wildlife Control”.  Such payment shall be full compensation for all work covered in this special provision, including, but not limited to, furnishing materials, preparing site, installation, maintenance, removal, and other related work. </w:t>
      </w:r>
    </w:p>
    <w:p w14:paraId="32D19133" w14:textId="77777777" w:rsidR="006B44BD" w:rsidRPr="00C202A4" w:rsidRDefault="006B44BD" w:rsidP="006B44BD">
      <w:pPr>
        <w:jc w:val="both"/>
        <w:rPr>
          <w:rFonts w:asciiTheme="minorHAnsi" w:hAnsiTheme="minorHAnsi"/>
          <w:sz w:val="20"/>
          <w:szCs w:val="20"/>
        </w:rPr>
      </w:pPr>
    </w:p>
    <w:p w14:paraId="2CBC1291" w14:textId="77777777" w:rsidR="006B44BD" w:rsidRPr="00C202A4" w:rsidRDefault="006B44BD" w:rsidP="006B44BD">
      <w:pPr>
        <w:jc w:val="both"/>
        <w:rPr>
          <w:rFonts w:asciiTheme="minorHAnsi" w:hAnsiTheme="minorHAnsi"/>
          <w:sz w:val="20"/>
          <w:szCs w:val="20"/>
        </w:rPr>
      </w:pPr>
      <w:r w:rsidRPr="00C202A4">
        <w:rPr>
          <w:rFonts w:asciiTheme="minorHAnsi" w:hAnsiTheme="minorHAnsi"/>
          <w:sz w:val="20"/>
          <w:szCs w:val="20"/>
        </w:rPr>
        <w:t>Payment will be made under:</w:t>
      </w:r>
    </w:p>
    <w:p w14:paraId="462111A1" w14:textId="77777777" w:rsidR="006B44BD" w:rsidRPr="00C202A4" w:rsidRDefault="006B44BD" w:rsidP="006B44BD">
      <w:pPr>
        <w:tabs>
          <w:tab w:val="left" w:pos="720"/>
          <w:tab w:val="left" w:pos="1440"/>
          <w:tab w:val="right" w:leader="dot" w:pos="9360"/>
        </w:tabs>
        <w:jc w:val="both"/>
        <w:rPr>
          <w:rFonts w:asciiTheme="minorHAnsi" w:hAnsiTheme="minorHAnsi"/>
          <w:sz w:val="20"/>
          <w:szCs w:val="20"/>
        </w:rPr>
      </w:pPr>
    </w:p>
    <w:p w14:paraId="7DAE15DE" w14:textId="77777777" w:rsidR="006B44BD" w:rsidRPr="00C202A4" w:rsidRDefault="006B44BD" w:rsidP="006B44BD">
      <w:pPr>
        <w:tabs>
          <w:tab w:val="left" w:pos="720"/>
          <w:tab w:val="left" w:pos="1440"/>
          <w:tab w:val="right" w:leader="dot" w:pos="9360"/>
        </w:tabs>
        <w:jc w:val="both"/>
        <w:rPr>
          <w:rFonts w:asciiTheme="minorHAnsi" w:hAnsiTheme="minorHAnsi"/>
          <w:sz w:val="20"/>
          <w:szCs w:val="20"/>
        </w:rPr>
      </w:pPr>
      <w:r w:rsidRPr="00C202A4">
        <w:rPr>
          <w:rFonts w:asciiTheme="minorHAnsi" w:hAnsiTheme="minorHAnsi"/>
          <w:sz w:val="20"/>
          <w:szCs w:val="20"/>
        </w:rPr>
        <w:t>NUISANCE WILDLIFE CONTROL</w:t>
      </w:r>
      <w:r w:rsidRPr="00C202A4">
        <w:rPr>
          <w:rFonts w:asciiTheme="minorHAnsi" w:hAnsiTheme="minorHAnsi"/>
          <w:sz w:val="20"/>
          <w:szCs w:val="20"/>
        </w:rPr>
        <w:tab/>
      </w:r>
      <w:r w:rsidR="00DD333D" w:rsidRPr="00C202A4">
        <w:rPr>
          <w:rFonts w:asciiTheme="minorHAnsi" w:hAnsiTheme="minorHAnsi"/>
          <w:sz w:val="20"/>
          <w:szCs w:val="20"/>
        </w:rPr>
        <w:t>SF</w:t>
      </w:r>
    </w:p>
    <w:p w14:paraId="1A89D153" w14:textId="77777777" w:rsidR="00EC5F67" w:rsidRPr="00C202A4" w:rsidRDefault="00EC5F67">
      <w:pPr>
        <w:rPr>
          <w:rFonts w:asciiTheme="minorHAnsi" w:hAnsiTheme="minorHAnsi"/>
        </w:rPr>
      </w:pPr>
    </w:p>
    <w:sectPr w:rsidR="00EC5F67" w:rsidRPr="00C202A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botkin" w:date="2015-05-22T13:30:00Z" w:initials="c">
    <w:p w14:paraId="34301161" w14:textId="77777777" w:rsidR="00C202A4" w:rsidRDefault="00C202A4" w:rsidP="00C202A4">
      <w:pPr>
        <w:pStyle w:val="CommentText"/>
      </w:pPr>
      <w:r>
        <w:rPr>
          <w:rStyle w:val="CommentReference"/>
        </w:rPr>
        <w:annotationRef/>
      </w:r>
      <w:r>
        <w:rPr>
          <w:rStyle w:val="CommentReference"/>
        </w:rPr>
        <w:annotationRef/>
      </w:r>
      <w:r>
        <w:t xml:space="preserve">Version Date is the last date the City revised the SP.  </w:t>
      </w:r>
    </w:p>
    <w:p w14:paraId="331780DE" w14:textId="77777777" w:rsidR="00C202A4" w:rsidRDefault="00C202A4" w:rsidP="00C202A4">
      <w:pPr>
        <w:pStyle w:val="CommentText"/>
      </w:pPr>
      <w:r>
        <w:t xml:space="preserve">Revision Date is the last date that the SP was revised for project specific needs, and is only relevant to the project.  </w:t>
      </w:r>
    </w:p>
    <w:p w14:paraId="27B79B31" w14:textId="77777777" w:rsidR="00C202A4" w:rsidRDefault="00C202A4" w:rsidP="00C202A4">
      <w:pPr>
        <w:pStyle w:val="CommentText"/>
      </w:pPr>
      <w:r>
        <w:t>If the original is revised for the project, add a revision date, initials of Engineer, and place an R after the SP # in the project manual (Ex. SP-9R).</w:t>
      </w:r>
    </w:p>
    <w:p w14:paraId="49C978C6" w14:textId="77777777" w:rsidR="00C202A4" w:rsidRDefault="00C202A4" w:rsidP="00C202A4">
      <w:pPr>
        <w:pStyle w:val="CommentText"/>
      </w:pPr>
      <w:r>
        <w:t>Leave the Revision Date blank if no project specific changes were required by the Engineer.</w:t>
      </w:r>
    </w:p>
    <w:p w14:paraId="512B12D4" w14:textId="77777777" w:rsidR="00C202A4" w:rsidRDefault="00C202A4" w:rsidP="00C202A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2B12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B12D4" w16cid:durableId="283C26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A7623"/>
    <w:multiLevelType w:val="multilevel"/>
    <w:tmpl w:val="EB9E8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80966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BD"/>
    <w:rsid w:val="0003667E"/>
    <w:rsid w:val="006B44BD"/>
    <w:rsid w:val="008C5409"/>
    <w:rsid w:val="00C202A4"/>
    <w:rsid w:val="00DD333D"/>
    <w:rsid w:val="00E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FAEA"/>
  <w15:docId w15:val="{AF2DC240-4FF2-48CA-ABE2-A8A746FD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4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B44BD"/>
    <w:pPr>
      <w:keepNext/>
      <w:jc w:val="both"/>
      <w:outlineLvl w:val="1"/>
    </w:pPr>
    <w:rPr>
      <w:b/>
      <w:sz w:val="20"/>
    </w:rPr>
  </w:style>
  <w:style w:type="paragraph" w:styleId="Heading3">
    <w:name w:val="heading 3"/>
    <w:basedOn w:val="Normal"/>
    <w:next w:val="Normal"/>
    <w:link w:val="Heading3Char"/>
    <w:qFormat/>
    <w:rsid w:val="006B44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44BD"/>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6B44BD"/>
    <w:rPr>
      <w:rFonts w:ascii="Arial" w:eastAsia="Times New Roman" w:hAnsi="Arial" w:cs="Arial"/>
      <w:b/>
      <w:bCs/>
      <w:sz w:val="26"/>
      <w:szCs w:val="26"/>
    </w:rPr>
  </w:style>
  <w:style w:type="character" w:styleId="CommentReference">
    <w:name w:val="annotation reference"/>
    <w:uiPriority w:val="99"/>
    <w:semiHidden/>
    <w:rsid w:val="00C202A4"/>
    <w:rPr>
      <w:sz w:val="16"/>
      <w:szCs w:val="16"/>
    </w:rPr>
  </w:style>
  <w:style w:type="paragraph" w:styleId="CommentText">
    <w:name w:val="annotation text"/>
    <w:basedOn w:val="Normal"/>
    <w:link w:val="CommentTextChar"/>
    <w:uiPriority w:val="99"/>
    <w:semiHidden/>
    <w:rsid w:val="00C202A4"/>
    <w:rPr>
      <w:rFonts w:ascii="Calibri" w:hAnsi="Calibri"/>
      <w:sz w:val="20"/>
      <w:szCs w:val="20"/>
    </w:rPr>
  </w:style>
  <w:style w:type="character" w:customStyle="1" w:styleId="CommentTextChar">
    <w:name w:val="Comment Text Char"/>
    <w:basedOn w:val="DefaultParagraphFont"/>
    <w:link w:val="CommentText"/>
    <w:uiPriority w:val="99"/>
    <w:semiHidden/>
    <w:rsid w:val="00C202A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202A4"/>
    <w:rPr>
      <w:rFonts w:ascii="Tahoma" w:hAnsi="Tahoma" w:cs="Tahoma"/>
      <w:sz w:val="16"/>
      <w:szCs w:val="16"/>
    </w:rPr>
  </w:style>
  <w:style w:type="character" w:customStyle="1" w:styleId="BalloonTextChar">
    <w:name w:val="Balloon Text Char"/>
    <w:basedOn w:val="DefaultParagraphFont"/>
    <w:link w:val="BalloonText"/>
    <w:uiPriority w:val="99"/>
    <w:semiHidden/>
    <w:rsid w:val="00C202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7" ma:contentTypeDescription="Create a new document." ma:contentTypeScope="" ma:versionID="5d2425abd2cb7014c479fa1ec1940b8b">
  <xsd:schema xmlns:xsd="http://www.w3.org/2001/XMLSchema" xmlns:xs="http://www.w3.org/2001/XMLSchema" xmlns:p="http://schemas.microsoft.com/office/2006/metadata/properties" xmlns:ns2="a48f430d-2bc6-4b2f-b713-81e481401aef" targetNamespace="http://schemas.microsoft.com/office/2006/metadata/properties" ma:root="true" ma:fieldsID="7e036d0e79b1133fc2cb9ce56c9ed655" ns2:_="">
    <xsd:import namespace="a48f430d-2bc6-4b2f-b713-81e481401aef"/>
    <xsd:element name="properties">
      <xsd:complexType>
        <xsd:sequence>
          <xsd:element name="documentManagement">
            <xsd:complexType>
              <xsd:all>
                <xsd:element ref="ns2:City_x0020_Item_x0020_Code"/>
                <xsd:element ref="ns2:Doc_x0020_Type" minOccurs="0"/>
                <xsd:element ref="ns2:Area" minOccurs="0"/>
                <xsd:element ref="ns2:Division" minOccurs="0"/>
                <xsd:element ref="ns2: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430d-2bc6-4b2f-b713-81e481401aef" elementFormDefault="qualified">
    <xsd:import namespace="http://schemas.microsoft.com/office/2006/documentManagement/types"/>
    <xsd:import namespace="http://schemas.microsoft.com/office/infopath/2007/PartnerControls"/>
    <xsd:element name="City_x0020_Item_x0020_Code" ma:index="2" ma:displayName="City Item Code" ma:internalName="City_x0020_Item_x0020_Code">
      <xsd:simpleType>
        <xsd:restriction base="dms:Text">
          <xsd:maxLength value="255"/>
        </xsd:restriction>
      </xsd:simpleType>
    </xsd:element>
    <xsd:element name="Doc_x0020_Type" ma:index="3" nillable="true" ma:displayName="Doc Type" ma:default="Specification" ma:format="Dropdown" ma:internalName="Doc_x0020_Type">
      <xsd:simpleType>
        <xsd:restriction base="dms:Choice">
          <xsd:enumeration value="Specification"/>
          <xsd:enumeration value="Details"/>
        </xsd:restriction>
      </xsd:simpleType>
    </xsd:element>
    <xsd:element name="Area" ma:index="4"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5"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6"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a48f430d-2bc6-4b2f-b713-81e481401aef" xsi:nil="true"/>
    <City_x0020_Item_x0020_Code xmlns="a48f430d-2bc6-4b2f-b713-81e481401aef">40041.000</City_x0020_Item_x0020_Code>
    <Area xmlns="a48f430d-2bc6-4b2f-b713-81e481401aef">
      <Value>Storm Water</Value>
    </Area>
    <Division xmlns="a48f430d-2bc6-4b2f-b713-81e481401aef">Streams and Wetlands</Division>
    <Category xmlns="a48f430d-2bc6-4b2f-b713-81e481401aef">Stream Restoration</Category>
    <Doc_x0020_Type xmlns="a48f430d-2bc6-4b2f-b713-81e481401aef">Specification</Doc_x0020_Type>
  </documentManagement>
</p:properties>
</file>

<file path=customXml/itemProps1.xml><?xml version="1.0" encoding="utf-8"?>
<ds:datastoreItem xmlns:ds="http://schemas.openxmlformats.org/officeDocument/2006/customXml" ds:itemID="{589D3F05-52A0-4BAC-86A0-5F79F35E6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5B980-18AF-4657-AC14-8626AEAD439F}">
  <ds:schemaRefs>
    <ds:schemaRef ds:uri="http://schemas.microsoft.com/sharepoint/v3/contenttype/forms"/>
  </ds:schemaRefs>
</ds:datastoreItem>
</file>

<file path=customXml/itemProps3.xml><?xml version="1.0" encoding="utf-8"?>
<ds:datastoreItem xmlns:ds="http://schemas.openxmlformats.org/officeDocument/2006/customXml" ds:itemID="{44BC64D0-DA5B-4174-A47D-872A74453E05}">
  <ds:schemaRefs>
    <ds:schemaRef ds:uri="http://purl.org/dc/terms/"/>
    <ds:schemaRef ds:uri="a48f430d-2bc6-4b2f-b713-81e481401aef"/>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Plummer, Amy</cp:lastModifiedBy>
  <cp:revision>2</cp:revision>
  <cp:lastPrinted>2023-06-20T17:22:00Z</cp:lastPrinted>
  <dcterms:created xsi:type="dcterms:W3CDTF">2023-06-20T17:23:00Z</dcterms:created>
  <dcterms:modified xsi:type="dcterms:W3CDTF">2023-06-20T17:23:00Z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16700</vt:r8>
  </property>
</Properties>
</file>