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00" w:rsidRPr="00C7165C" w:rsidRDefault="00473300" w:rsidP="00017ADC">
      <w:pPr>
        <w:keepNext/>
        <w:spacing w:after="0" w:line="240" w:lineRule="auto"/>
        <w:jc w:val="both"/>
        <w:outlineLvl w:val="3"/>
        <w:rPr>
          <w:rFonts w:ascii="Calibri" w:eastAsia="Times New Roman" w:hAnsi="Calibri" w:cs="Times New Roman"/>
          <w:b/>
          <w:bCs/>
          <w:sz w:val="20"/>
          <w:szCs w:val="20"/>
          <w:u w:val="single"/>
          <w:lang w:eastAsia="x-none"/>
        </w:rPr>
      </w:pPr>
      <w:bookmarkStart w:id="0" w:name="_Toc448995026"/>
      <w:r w:rsidRPr="00C7165C">
        <w:rPr>
          <w:rFonts w:ascii="Calibri" w:eastAsia="Times New Roman" w:hAnsi="Calibri" w:cs="Times New Roman"/>
          <w:b/>
          <w:bCs/>
          <w:sz w:val="20"/>
          <w:szCs w:val="20"/>
          <w:u w:val="single"/>
          <w:lang w:val="x-none" w:eastAsia="x-none"/>
        </w:rPr>
        <w:t>SPU</w:t>
      </w:r>
      <w:r w:rsidRPr="00C7165C">
        <w:rPr>
          <w:rFonts w:ascii="Calibri" w:eastAsia="Times New Roman" w:hAnsi="Calibri" w:cs="Cambria Math"/>
          <w:b/>
          <w:bCs/>
          <w:sz w:val="20"/>
          <w:szCs w:val="20"/>
          <w:u w:val="single"/>
          <w:lang w:val="x-none" w:eastAsia="x-none"/>
        </w:rPr>
        <w:t>‐</w:t>
      </w:r>
      <w:r w:rsidR="00C55444">
        <w:rPr>
          <w:rFonts w:ascii="Calibri" w:eastAsia="Times New Roman" w:hAnsi="Calibri" w:cs="Times New Roman"/>
          <w:b/>
          <w:bCs/>
          <w:sz w:val="20"/>
          <w:szCs w:val="20"/>
          <w:u w:val="single"/>
          <w:lang w:eastAsia="x-none"/>
        </w:rPr>
        <w:t>XX</w:t>
      </w:r>
      <w:r w:rsidRPr="00C7165C">
        <w:rPr>
          <w:rFonts w:ascii="Calibri" w:eastAsia="Times New Roman" w:hAnsi="Calibri" w:cs="Times New Roman"/>
          <w:b/>
          <w:bCs/>
          <w:sz w:val="20"/>
          <w:szCs w:val="20"/>
          <w:u w:val="single"/>
          <w:lang w:val="x-none" w:eastAsia="x-none"/>
        </w:rPr>
        <w:t xml:space="preserve">, </w:t>
      </w:r>
      <w:r w:rsidRPr="00C7165C">
        <w:rPr>
          <w:rFonts w:ascii="Calibri" w:eastAsia="Times New Roman" w:hAnsi="Calibri" w:cs="Times New Roman"/>
          <w:b/>
          <w:bCs/>
          <w:sz w:val="20"/>
          <w:szCs w:val="20"/>
          <w:u w:val="single"/>
          <w:lang w:eastAsia="x-none"/>
        </w:rPr>
        <w:t xml:space="preserve">  </w:t>
      </w:r>
      <w:r w:rsidR="00017ADC" w:rsidRPr="00C7165C">
        <w:rPr>
          <w:rFonts w:ascii="Calibri" w:eastAsia="Times New Roman" w:hAnsi="Calibri" w:cs="Times New Roman"/>
          <w:b/>
          <w:bCs/>
          <w:sz w:val="20"/>
          <w:szCs w:val="20"/>
          <w:u w:val="single"/>
          <w:lang w:val="x-none" w:eastAsia="x-none"/>
        </w:rPr>
        <w:t>C</w:t>
      </w:r>
      <w:r w:rsidR="00017ADC" w:rsidRPr="00C7165C">
        <w:rPr>
          <w:rFonts w:ascii="Calibri" w:eastAsia="Times New Roman" w:hAnsi="Calibri" w:cs="Times New Roman"/>
          <w:b/>
          <w:bCs/>
          <w:sz w:val="20"/>
          <w:szCs w:val="20"/>
          <w:u w:val="single"/>
          <w:lang w:eastAsia="x-none"/>
        </w:rPr>
        <w:t>oncrete Blocking</w:t>
      </w:r>
      <w:bookmarkEnd w:id="0"/>
    </w:p>
    <w:p w:rsidR="00C7165C" w:rsidRPr="00C7165C" w:rsidRDefault="00C7165C" w:rsidP="00C7165C">
      <w:pPr>
        <w:autoSpaceDE w:val="0"/>
        <w:autoSpaceDN w:val="0"/>
        <w:adjustRightInd w:val="0"/>
        <w:rPr>
          <w:rFonts w:cs="Calibri-Bold"/>
          <w:bCs/>
          <w:sz w:val="20"/>
          <w:szCs w:val="20"/>
        </w:rPr>
      </w:pPr>
      <w:r w:rsidRPr="00C7165C">
        <w:rPr>
          <w:rFonts w:cs="Calibri-Bold"/>
          <w:bCs/>
          <w:sz w:val="20"/>
          <w:szCs w:val="20"/>
        </w:rPr>
        <w:t xml:space="preserve">Version Date: </w:t>
      </w:r>
      <w:r w:rsidR="00C302F6">
        <w:rPr>
          <w:rFonts w:cs="Calibri-Bold"/>
          <w:bCs/>
          <w:sz w:val="20"/>
          <w:szCs w:val="20"/>
        </w:rPr>
        <w:t>11/17</w:t>
      </w:r>
      <w:r w:rsidRPr="00C7165C">
        <w:rPr>
          <w:rFonts w:cs="Calibri-Bold"/>
          <w:bCs/>
          <w:sz w:val="20"/>
          <w:szCs w:val="20"/>
        </w:rPr>
        <w:t>/201</w:t>
      </w:r>
      <w:r w:rsidR="00D06E04">
        <w:rPr>
          <w:rFonts w:cs="Calibri-Bold"/>
          <w:bCs/>
          <w:sz w:val="20"/>
          <w:szCs w:val="20"/>
        </w:rPr>
        <w:t>7</w:t>
      </w:r>
      <w:r w:rsidRPr="00C7165C">
        <w:rPr>
          <w:rFonts w:cs="Calibri-Bold"/>
          <w:bCs/>
          <w:sz w:val="20"/>
          <w:szCs w:val="20"/>
        </w:rPr>
        <w:t xml:space="preserve"> </w:t>
      </w:r>
      <w:r w:rsidRPr="00C7165C">
        <w:rPr>
          <w:rFonts w:cs="Calibri-Bold"/>
          <w:bCs/>
          <w:sz w:val="20"/>
          <w:szCs w:val="20"/>
        </w:rPr>
        <w:tab/>
      </w:r>
      <w:r w:rsidRPr="00C7165C">
        <w:rPr>
          <w:rFonts w:cs="Calibri-Bold"/>
          <w:bCs/>
          <w:sz w:val="20"/>
          <w:szCs w:val="20"/>
        </w:rPr>
        <w:tab/>
      </w:r>
      <w:r w:rsidRPr="00C7165C">
        <w:rPr>
          <w:rFonts w:cs="Calibri-Bold"/>
          <w:bCs/>
          <w:sz w:val="20"/>
          <w:szCs w:val="20"/>
        </w:rPr>
        <w:tab/>
      </w:r>
      <w:r w:rsidRPr="00C7165C">
        <w:rPr>
          <w:rFonts w:cs="Calibri-Bold"/>
          <w:bCs/>
          <w:sz w:val="20"/>
          <w:szCs w:val="20"/>
        </w:rPr>
        <w:tab/>
      </w:r>
      <w:r w:rsidRPr="00C7165C">
        <w:rPr>
          <w:rFonts w:cs="Calibri-Bold"/>
          <w:bCs/>
          <w:sz w:val="20"/>
          <w:szCs w:val="20"/>
        </w:rPr>
        <w:tab/>
      </w:r>
      <w:r w:rsidRPr="00C7165C">
        <w:rPr>
          <w:rFonts w:cs="Calibri-Bold"/>
          <w:bCs/>
          <w:sz w:val="20"/>
          <w:szCs w:val="20"/>
        </w:rPr>
        <w:tab/>
      </w:r>
      <w:r w:rsidRPr="00C7165C">
        <w:rPr>
          <w:rFonts w:cs="Calibri-Bold"/>
          <w:bCs/>
          <w:sz w:val="20"/>
          <w:szCs w:val="20"/>
        </w:rPr>
        <w:tab/>
      </w:r>
      <w:commentRangeStart w:id="1"/>
      <w:r w:rsidRPr="00C7165C">
        <w:rPr>
          <w:rFonts w:cs="Calibri-Bold"/>
          <w:bCs/>
          <w:sz w:val="20"/>
          <w:szCs w:val="20"/>
        </w:rPr>
        <w:t>Revision Date</w:t>
      </w:r>
      <w:commentRangeEnd w:id="1"/>
      <w:r w:rsidRPr="00C7165C">
        <w:rPr>
          <w:rStyle w:val="CommentReference"/>
          <w:sz w:val="20"/>
          <w:szCs w:val="20"/>
        </w:rPr>
        <w:commentReference w:id="1"/>
      </w:r>
      <w:r w:rsidRPr="00C7165C">
        <w:rPr>
          <w:rFonts w:cs="Calibri-Bold"/>
          <w:bCs/>
          <w:sz w:val="20"/>
          <w:szCs w:val="20"/>
        </w:rPr>
        <w:t>: MM/DD/YYY by XXX</w:t>
      </w:r>
    </w:p>
    <w:p w:rsidR="00473300" w:rsidRPr="00C7165C" w:rsidRDefault="00473300" w:rsidP="00473300">
      <w:pPr>
        <w:numPr>
          <w:ilvl w:val="0"/>
          <w:numId w:val="5"/>
        </w:numPr>
        <w:spacing w:after="0" w:line="240" w:lineRule="auto"/>
        <w:contextualSpacing/>
        <w:jc w:val="both"/>
        <w:rPr>
          <w:rFonts w:ascii="Calibri" w:eastAsia="Times New Roman" w:hAnsi="Calibri" w:cs="Times New Roman"/>
          <w:b/>
          <w:sz w:val="20"/>
          <w:szCs w:val="20"/>
        </w:rPr>
      </w:pPr>
      <w:r w:rsidRPr="00C7165C">
        <w:rPr>
          <w:rFonts w:ascii="Calibri" w:eastAsia="Times New Roman" w:hAnsi="Calibri" w:cs="Times New Roman"/>
          <w:b/>
          <w:sz w:val="20"/>
          <w:szCs w:val="20"/>
        </w:rPr>
        <w:t>DESCRIPTION</w:t>
      </w:r>
    </w:p>
    <w:p w:rsidR="00473300" w:rsidRPr="00C7165C" w:rsidRDefault="00473300" w:rsidP="00473300">
      <w:pPr>
        <w:autoSpaceDE w:val="0"/>
        <w:autoSpaceDN w:val="0"/>
        <w:adjustRightInd w:val="0"/>
        <w:spacing w:after="0" w:line="240" w:lineRule="auto"/>
        <w:jc w:val="both"/>
        <w:rPr>
          <w:rFonts w:ascii="Calibri" w:eastAsia="Times New Roman" w:hAnsi="Calibri" w:cs="Calibri"/>
          <w:sz w:val="20"/>
          <w:szCs w:val="20"/>
        </w:rPr>
      </w:pPr>
    </w:p>
    <w:p w:rsidR="00473300" w:rsidRPr="00017ADC" w:rsidRDefault="00473300" w:rsidP="00473300">
      <w:pPr>
        <w:autoSpaceDE w:val="0"/>
        <w:autoSpaceDN w:val="0"/>
        <w:adjustRightInd w:val="0"/>
        <w:spacing w:after="0" w:line="240" w:lineRule="auto"/>
        <w:jc w:val="both"/>
        <w:rPr>
          <w:rFonts w:ascii="Calibri" w:eastAsia="Times New Roman" w:hAnsi="Calibri" w:cs="Calibri"/>
          <w:sz w:val="20"/>
          <w:szCs w:val="20"/>
        </w:rPr>
      </w:pPr>
      <w:r w:rsidRPr="00017ADC">
        <w:rPr>
          <w:rFonts w:ascii="Calibri" w:eastAsia="Times New Roman" w:hAnsi="Calibri" w:cs="Calibri"/>
          <w:sz w:val="20"/>
          <w:szCs w:val="20"/>
        </w:rPr>
        <w:t>Install concrete blocking as shown on the plans and details where applicable.</w:t>
      </w:r>
    </w:p>
    <w:p w:rsidR="00473300" w:rsidRPr="00017ADC" w:rsidRDefault="00473300" w:rsidP="00473300">
      <w:pPr>
        <w:autoSpaceDE w:val="0"/>
        <w:autoSpaceDN w:val="0"/>
        <w:adjustRightInd w:val="0"/>
        <w:spacing w:after="0" w:line="240" w:lineRule="auto"/>
        <w:jc w:val="both"/>
        <w:rPr>
          <w:rFonts w:ascii="Calibri" w:eastAsia="Times New Roman" w:hAnsi="Calibri" w:cs="Calibri"/>
          <w:sz w:val="20"/>
          <w:szCs w:val="20"/>
        </w:rPr>
      </w:pPr>
    </w:p>
    <w:p w:rsidR="00473300" w:rsidRPr="00017ADC" w:rsidRDefault="00473300" w:rsidP="00473300">
      <w:pPr>
        <w:numPr>
          <w:ilvl w:val="0"/>
          <w:numId w:val="5"/>
        </w:numPr>
        <w:spacing w:after="0" w:line="240" w:lineRule="auto"/>
        <w:contextualSpacing/>
        <w:jc w:val="both"/>
        <w:rPr>
          <w:rFonts w:ascii="Calibri" w:eastAsia="Times New Roman" w:hAnsi="Calibri" w:cs="Times New Roman"/>
          <w:b/>
          <w:sz w:val="20"/>
          <w:szCs w:val="20"/>
        </w:rPr>
      </w:pPr>
      <w:r w:rsidRPr="00017ADC">
        <w:rPr>
          <w:rFonts w:ascii="Calibri" w:eastAsia="Times New Roman" w:hAnsi="Calibri" w:cs="Times New Roman"/>
          <w:b/>
          <w:sz w:val="20"/>
          <w:szCs w:val="20"/>
        </w:rPr>
        <w:t>MATERIALS AND CONSTRUCTION METHODS</w:t>
      </w:r>
    </w:p>
    <w:p w:rsidR="00473300" w:rsidRPr="00017ADC" w:rsidRDefault="00473300" w:rsidP="00473300">
      <w:pPr>
        <w:numPr>
          <w:ilvl w:val="0"/>
          <w:numId w:val="6"/>
        </w:numPr>
        <w:autoSpaceDE w:val="0"/>
        <w:autoSpaceDN w:val="0"/>
        <w:adjustRightInd w:val="0"/>
        <w:spacing w:after="0" w:line="240" w:lineRule="auto"/>
        <w:contextualSpacing/>
        <w:jc w:val="both"/>
        <w:rPr>
          <w:rFonts w:ascii="Calibri" w:eastAsia="Times New Roman" w:hAnsi="Calibri" w:cs="Calibri"/>
          <w:sz w:val="20"/>
          <w:szCs w:val="20"/>
        </w:rPr>
      </w:pPr>
      <w:r w:rsidRPr="00017ADC">
        <w:rPr>
          <w:rFonts w:ascii="Calibri" w:eastAsia="Times New Roman" w:hAnsi="Calibri" w:cs="Calibri"/>
          <w:sz w:val="20"/>
          <w:szCs w:val="20"/>
        </w:rPr>
        <w:t>All concrete shall have a 28‐day compressive strength of 3,600 psi.</w:t>
      </w:r>
    </w:p>
    <w:p w:rsidR="00473300" w:rsidRPr="00017ADC" w:rsidRDefault="00473300" w:rsidP="00473300">
      <w:pPr>
        <w:autoSpaceDE w:val="0"/>
        <w:autoSpaceDN w:val="0"/>
        <w:adjustRightInd w:val="0"/>
        <w:spacing w:after="0" w:line="240" w:lineRule="auto"/>
        <w:ind w:left="720"/>
        <w:contextualSpacing/>
        <w:jc w:val="both"/>
        <w:rPr>
          <w:rFonts w:ascii="Calibri" w:eastAsia="Times New Roman" w:hAnsi="Calibri" w:cs="Calibri"/>
          <w:sz w:val="20"/>
          <w:szCs w:val="20"/>
        </w:rPr>
      </w:pPr>
    </w:p>
    <w:p w:rsidR="00473300" w:rsidRPr="00017ADC" w:rsidRDefault="00473300" w:rsidP="00473300">
      <w:pPr>
        <w:numPr>
          <w:ilvl w:val="0"/>
          <w:numId w:val="6"/>
        </w:numPr>
        <w:autoSpaceDE w:val="0"/>
        <w:autoSpaceDN w:val="0"/>
        <w:adjustRightInd w:val="0"/>
        <w:spacing w:after="0" w:line="240" w:lineRule="auto"/>
        <w:contextualSpacing/>
        <w:jc w:val="both"/>
        <w:rPr>
          <w:rFonts w:ascii="Calibri" w:eastAsia="Times New Roman" w:hAnsi="Calibri" w:cs="Calibri"/>
          <w:sz w:val="20"/>
          <w:szCs w:val="20"/>
        </w:rPr>
      </w:pPr>
      <w:r w:rsidRPr="00017ADC">
        <w:rPr>
          <w:rFonts w:ascii="Calibri" w:eastAsia="Times New Roman" w:hAnsi="Calibri" w:cs="Calibri"/>
          <w:sz w:val="20"/>
          <w:szCs w:val="20"/>
        </w:rPr>
        <w:t>All concrete shall be placed and consolidated in accordance with the American Concrete Institute (ACI) publication ACI 309R‐05 Guide for Consolidation of Concrete.</w:t>
      </w:r>
    </w:p>
    <w:p w:rsidR="00473300" w:rsidRPr="00017ADC" w:rsidRDefault="00473300" w:rsidP="00473300">
      <w:pPr>
        <w:autoSpaceDE w:val="0"/>
        <w:autoSpaceDN w:val="0"/>
        <w:adjustRightInd w:val="0"/>
        <w:spacing w:after="0" w:line="240" w:lineRule="auto"/>
        <w:ind w:left="720"/>
        <w:contextualSpacing/>
        <w:jc w:val="both"/>
        <w:rPr>
          <w:rFonts w:ascii="Calibri" w:eastAsia="Times New Roman" w:hAnsi="Calibri" w:cs="Calibri"/>
          <w:sz w:val="20"/>
          <w:szCs w:val="20"/>
        </w:rPr>
      </w:pPr>
    </w:p>
    <w:p w:rsidR="00473300" w:rsidRPr="00017ADC" w:rsidRDefault="00473300" w:rsidP="00473300">
      <w:pPr>
        <w:numPr>
          <w:ilvl w:val="0"/>
          <w:numId w:val="6"/>
        </w:numPr>
        <w:autoSpaceDE w:val="0"/>
        <w:autoSpaceDN w:val="0"/>
        <w:adjustRightInd w:val="0"/>
        <w:spacing w:after="0" w:line="240" w:lineRule="auto"/>
        <w:contextualSpacing/>
        <w:jc w:val="both"/>
        <w:rPr>
          <w:rFonts w:ascii="Calibri" w:eastAsia="Times New Roman" w:hAnsi="Calibri" w:cs="Calibri"/>
          <w:sz w:val="20"/>
          <w:szCs w:val="20"/>
        </w:rPr>
      </w:pPr>
      <w:r w:rsidRPr="00017ADC">
        <w:rPr>
          <w:rFonts w:ascii="Calibri" w:eastAsia="Times New Roman" w:hAnsi="Calibri" w:cs="Calibri"/>
          <w:sz w:val="20"/>
          <w:szCs w:val="20"/>
        </w:rPr>
        <w:t>All blocking shall be formed to prevent excessive use of concrete.</w:t>
      </w:r>
    </w:p>
    <w:p w:rsidR="00473300" w:rsidRPr="00017ADC" w:rsidRDefault="00473300" w:rsidP="00473300">
      <w:pPr>
        <w:autoSpaceDE w:val="0"/>
        <w:autoSpaceDN w:val="0"/>
        <w:adjustRightInd w:val="0"/>
        <w:spacing w:after="0" w:line="240" w:lineRule="auto"/>
        <w:ind w:left="720"/>
        <w:contextualSpacing/>
        <w:jc w:val="both"/>
        <w:rPr>
          <w:rFonts w:ascii="Calibri" w:eastAsia="Times New Roman" w:hAnsi="Calibri" w:cs="Calibri"/>
          <w:sz w:val="20"/>
          <w:szCs w:val="20"/>
        </w:rPr>
      </w:pPr>
    </w:p>
    <w:p w:rsidR="00473300" w:rsidRPr="00017ADC" w:rsidRDefault="00473300" w:rsidP="00473300">
      <w:pPr>
        <w:numPr>
          <w:ilvl w:val="0"/>
          <w:numId w:val="6"/>
        </w:numPr>
        <w:autoSpaceDE w:val="0"/>
        <w:autoSpaceDN w:val="0"/>
        <w:adjustRightInd w:val="0"/>
        <w:spacing w:after="0" w:line="240" w:lineRule="auto"/>
        <w:contextualSpacing/>
        <w:jc w:val="both"/>
        <w:rPr>
          <w:rFonts w:ascii="Calibri" w:eastAsia="Times New Roman" w:hAnsi="Calibri" w:cs="Calibri"/>
          <w:sz w:val="20"/>
          <w:szCs w:val="20"/>
        </w:rPr>
      </w:pPr>
      <w:r w:rsidRPr="00017ADC">
        <w:rPr>
          <w:rFonts w:ascii="Calibri" w:eastAsia="Times New Roman" w:hAnsi="Calibri" w:cs="Calibri"/>
          <w:sz w:val="20"/>
          <w:szCs w:val="20"/>
        </w:rPr>
        <w:t>The bearing surface should, where possible, be placed against undisturbed soil. Where it is not possible, the fill between the bearing surface and undisturbed soil must be compacted to at least 95% standard Proctor density.</w:t>
      </w:r>
    </w:p>
    <w:p w:rsidR="00473300" w:rsidRPr="00017ADC" w:rsidRDefault="00473300" w:rsidP="00473300">
      <w:pPr>
        <w:autoSpaceDE w:val="0"/>
        <w:autoSpaceDN w:val="0"/>
        <w:adjustRightInd w:val="0"/>
        <w:spacing w:after="0" w:line="240" w:lineRule="auto"/>
        <w:ind w:left="720"/>
        <w:contextualSpacing/>
        <w:jc w:val="both"/>
        <w:rPr>
          <w:rFonts w:ascii="Calibri" w:eastAsia="Times New Roman" w:hAnsi="Calibri" w:cs="Calibri"/>
          <w:sz w:val="20"/>
          <w:szCs w:val="20"/>
        </w:rPr>
      </w:pPr>
    </w:p>
    <w:p w:rsidR="00473300" w:rsidRPr="00017ADC" w:rsidRDefault="00473300" w:rsidP="00473300">
      <w:pPr>
        <w:numPr>
          <w:ilvl w:val="0"/>
          <w:numId w:val="6"/>
        </w:numPr>
        <w:autoSpaceDE w:val="0"/>
        <w:autoSpaceDN w:val="0"/>
        <w:adjustRightInd w:val="0"/>
        <w:spacing w:after="0" w:line="240" w:lineRule="auto"/>
        <w:contextualSpacing/>
        <w:jc w:val="both"/>
        <w:rPr>
          <w:rFonts w:ascii="Calibri" w:eastAsia="Times New Roman" w:hAnsi="Calibri" w:cs="Calibri"/>
          <w:sz w:val="20"/>
          <w:szCs w:val="20"/>
        </w:rPr>
      </w:pPr>
      <w:r w:rsidRPr="00017ADC">
        <w:rPr>
          <w:rFonts w:ascii="Calibri" w:eastAsia="Times New Roman" w:hAnsi="Calibri" w:cs="Calibri"/>
          <w:sz w:val="20"/>
          <w:szCs w:val="20"/>
        </w:rPr>
        <w:t>All fittings shall have a polyethylene barrier between the fitting and the concrete.</w:t>
      </w:r>
    </w:p>
    <w:p w:rsidR="00473300" w:rsidRPr="00017ADC" w:rsidRDefault="00473300" w:rsidP="00473300">
      <w:pPr>
        <w:autoSpaceDE w:val="0"/>
        <w:autoSpaceDN w:val="0"/>
        <w:adjustRightInd w:val="0"/>
        <w:spacing w:after="0" w:line="240" w:lineRule="auto"/>
        <w:jc w:val="both"/>
        <w:rPr>
          <w:rFonts w:ascii="Calibri" w:eastAsia="Times New Roman" w:hAnsi="Calibri" w:cs="Calibri"/>
          <w:sz w:val="20"/>
          <w:szCs w:val="20"/>
        </w:rPr>
      </w:pPr>
    </w:p>
    <w:p w:rsidR="00473300" w:rsidRPr="009514C7" w:rsidRDefault="00473300" w:rsidP="00473300">
      <w:pPr>
        <w:autoSpaceDE w:val="0"/>
        <w:autoSpaceDN w:val="0"/>
        <w:adjustRightInd w:val="0"/>
        <w:spacing w:after="0" w:line="240" w:lineRule="auto"/>
        <w:jc w:val="both"/>
        <w:rPr>
          <w:rFonts w:eastAsia="Times New Roman" w:cs="Calibri"/>
          <w:sz w:val="20"/>
          <w:szCs w:val="20"/>
        </w:rPr>
      </w:pPr>
      <w:r w:rsidRPr="009514C7">
        <w:rPr>
          <w:rFonts w:eastAsia="Times New Roman" w:cs="Calibri"/>
          <w:sz w:val="20"/>
          <w:szCs w:val="20"/>
        </w:rPr>
        <w:t>Concrete blocking shall be installed as shown in the plans or by referring to the Ductile Iron Pipe Research Association (DIPRA) publication “Thrust Restraint Design for Ductile Iron Pipe, Sixth Edition, 2006” as basis for sizing the required bearing area of thrust block.</w:t>
      </w:r>
      <w:r w:rsidR="00681339" w:rsidRPr="009514C7">
        <w:rPr>
          <w:rFonts w:eastAsia="Times New Roman" w:cs="Calibri"/>
          <w:sz w:val="20"/>
          <w:szCs w:val="20"/>
        </w:rPr>
        <w:t xml:space="preserve">  The application of a</w:t>
      </w:r>
      <w:r w:rsidR="00681339" w:rsidRPr="009514C7">
        <w:rPr>
          <w:sz w:val="20"/>
          <w:szCs w:val="20"/>
        </w:rPr>
        <w:t xml:space="preserve"> safety factor of 2, a soil classification of Silt I, and a trench bedding type </w:t>
      </w:r>
      <w:r w:rsidR="0074514D">
        <w:rPr>
          <w:sz w:val="20"/>
          <w:szCs w:val="20"/>
        </w:rPr>
        <w:t>I</w:t>
      </w:r>
      <w:bookmarkStart w:id="2" w:name="_GoBack"/>
      <w:bookmarkEnd w:id="2"/>
      <w:r w:rsidR="0074514D">
        <w:rPr>
          <w:sz w:val="20"/>
          <w:szCs w:val="20"/>
        </w:rPr>
        <w:t>II</w:t>
      </w:r>
      <w:r w:rsidR="00681339" w:rsidRPr="009514C7">
        <w:rPr>
          <w:sz w:val="20"/>
          <w:szCs w:val="20"/>
        </w:rPr>
        <w:t xml:space="preserve"> shall be utilized. </w:t>
      </w:r>
    </w:p>
    <w:p w:rsidR="00473300" w:rsidRPr="009514C7" w:rsidRDefault="00473300" w:rsidP="00473300">
      <w:pPr>
        <w:autoSpaceDE w:val="0"/>
        <w:autoSpaceDN w:val="0"/>
        <w:adjustRightInd w:val="0"/>
        <w:spacing w:after="0" w:line="240" w:lineRule="auto"/>
        <w:jc w:val="both"/>
        <w:rPr>
          <w:rFonts w:eastAsia="Times New Roman" w:cs="Calibri"/>
          <w:sz w:val="20"/>
          <w:szCs w:val="20"/>
        </w:rPr>
      </w:pPr>
    </w:p>
    <w:p w:rsidR="00473300" w:rsidRPr="009514C7" w:rsidRDefault="006D0CA2" w:rsidP="00473300">
      <w:pPr>
        <w:autoSpaceDE w:val="0"/>
        <w:autoSpaceDN w:val="0"/>
        <w:adjustRightInd w:val="0"/>
        <w:spacing w:after="0" w:line="240" w:lineRule="auto"/>
        <w:jc w:val="both"/>
        <w:rPr>
          <w:rFonts w:eastAsia="Times New Roman" w:cs="Calibri"/>
          <w:sz w:val="20"/>
          <w:szCs w:val="20"/>
        </w:rPr>
      </w:pPr>
      <w:r>
        <w:rPr>
          <w:rFonts w:eastAsia="Times New Roman" w:cs="Calibri"/>
          <w:sz w:val="20"/>
          <w:szCs w:val="20"/>
        </w:rPr>
        <w:t>A</w:t>
      </w:r>
      <w:r w:rsidR="00473300" w:rsidRPr="009514C7">
        <w:rPr>
          <w:rFonts w:eastAsia="Times New Roman" w:cs="Calibri"/>
          <w:sz w:val="20"/>
          <w:szCs w:val="20"/>
        </w:rPr>
        <w:t>ll‐thread rods, nuts, washers, hex head bolts, pig tail eye bolts, couplings and plates required to temporarily restrain the new water main</w:t>
      </w:r>
      <w:r>
        <w:rPr>
          <w:rFonts w:eastAsia="Times New Roman" w:cs="Calibri"/>
          <w:sz w:val="20"/>
          <w:szCs w:val="20"/>
        </w:rPr>
        <w:t xml:space="preserve"> is considered incidental to the work</w:t>
      </w:r>
      <w:r w:rsidR="00473300" w:rsidRPr="009514C7">
        <w:rPr>
          <w:rFonts w:eastAsia="Times New Roman" w:cs="Calibri"/>
          <w:sz w:val="20"/>
          <w:szCs w:val="20"/>
        </w:rPr>
        <w:t xml:space="preserve">. All hardware shall be made of the same alloy steel used to manufacture standard </w:t>
      </w:r>
      <w:r w:rsidR="009514C7" w:rsidRPr="009514C7">
        <w:rPr>
          <w:rStyle w:val="Emphasis"/>
          <w:rFonts w:cs="Arial"/>
          <w:b w:val="0"/>
          <w:sz w:val="20"/>
          <w:szCs w:val="20"/>
          <w:lang w:val="en"/>
        </w:rPr>
        <w:t>American Water Works Association</w:t>
      </w:r>
      <w:r w:rsidR="009514C7" w:rsidRPr="009514C7">
        <w:rPr>
          <w:rStyle w:val="st1"/>
          <w:rFonts w:cs="Arial"/>
          <w:lang w:val="en"/>
        </w:rPr>
        <w:t xml:space="preserve"> </w:t>
      </w:r>
      <w:r w:rsidR="009514C7" w:rsidRPr="009514C7">
        <w:rPr>
          <w:rStyle w:val="st1"/>
          <w:rFonts w:cs="Arial"/>
          <w:sz w:val="20"/>
          <w:szCs w:val="20"/>
          <w:lang w:val="en"/>
        </w:rPr>
        <w:t>(</w:t>
      </w:r>
      <w:r w:rsidR="00473300" w:rsidRPr="009514C7">
        <w:rPr>
          <w:rFonts w:eastAsia="Times New Roman" w:cs="Calibri"/>
          <w:sz w:val="20"/>
          <w:szCs w:val="20"/>
        </w:rPr>
        <w:t>AWWA</w:t>
      </w:r>
      <w:r w:rsidR="009514C7" w:rsidRPr="009514C7">
        <w:rPr>
          <w:rFonts w:eastAsia="Times New Roman" w:cs="Calibri"/>
          <w:sz w:val="20"/>
          <w:szCs w:val="20"/>
        </w:rPr>
        <w:t>)</w:t>
      </w:r>
      <w:r w:rsidR="00473300" w:rsidRPr="009514C7">
        <w:rPr>
          <w:rFonts w:eastAsia="Times New Roman" w:cs="Calibri"/>
          <w:sz w:val="20"/>
          <w:szCs w:val="20"/>
        </w:rPr>
        <w:t xml:space="preserve"> tee head bolts.</w:t>
      </w:r>
    </w:p>
    <w:p w:rsidR="00473300" w:rsidRPr="00017ADC" w:rsidRDefault="00473300" w:rsidP="00473300">
      <w:pPr>
        <w:autoSpaceDE w:val="0"/>
        <w:autoSpaceDN w:val="0"/>
        <w:adjustRightInd w:val="0"/>
        <w:spacing w:after="0" w:line="240" w:lineRule="auto"/>
        <w:jc w:val="both"/>
        <w:rPr>
          <w:rFonts w:ascii="Calibri" w:eastAsia="Times New Roman" w:hAnsi="Calibri" w:cs="Calibri-Bold"/>
          <w:b/>
          <w:bCs/>
          <w:sz w:val="20"/>
          <w:szCs w:val="20"/>
        </w:rPr>
      </w:pPr>
    </w:p>
    <w:p w:rsidR="00473300" w:rsidRPr="00017ADC" w:rsidRDefault="00473300" w:rsidP="00473300">
      <w:pPr>
        <w:numPr>
          <w:ilvl w:val="0"/>
          <w:numId w:val="5"/>
        </w:numPr>
        <w:spacing w:after="0" w:line="240" w:lineRule="auto"/>
        <w:contextualSpacing/>
        <w:jc w:val="both"/>
        <w:rPr>
          <w:rFonts w:ascii="Calibri" w:eastAsia="Times New Roman" w:hAnsi="Calibri" w:cs="Times New Roman"/>
          <w:b/>
          <w:sz w:val="20"/>
          <w:szCs w:val="20"/>
        </w:rPr>
      </w:pPr>
      <w:r w:rsidRPr="00017ADC">
        <w:rPr>
          <w:rFonts w:ascii="Calibri" w:eastAsia="Times New Roman" w:hAnsi="Calibri" w:cs="Times New Roman"/>
          <w:b/>
          <w:sz w:val="20"/>
          <w:szCs w:val="20"/>
        </w:rPr>
        <w:t>MEASUREMENT</w:t>
      </w:r>
    </w:p>
    <w:p w:rsidR="00473300" w:rsidRPr="00017ADC" w:rsidRDefault="00473300" w:rsidP="00473300">
      <w:pPr>
        <w:widowControl w:val="0"/>
        <w:spacing w:after="0" w:line="240" w:lineRule="auto"/>
        <w:ind w:left="720"/>
        <w:jc w:val="both"/>
        <w:rPr>
          <w:rFonts w:ascii="Calibri" w:eastAsia="Times New Roman" w:hAnsi="Calibri" w:cs="Times New Roman"/>
          <w:b/>
          <w:color w:val="000000"/>
          <w:sz w:val="20"/>
          <w:szCs w:val="20"/>
        </w:rPr>
      </w:pPr>
    </w:p>
    <w:p w:rsidR="00473300" w:rsidRPr="00017ADC" w:rsidRDefault="00473300" w:rsidP="00473300">
      <w:pPr>
        <w:autoSpaceDE w:val="0"/>
        <w:autoSpaceDN w:val="0"/>
        <w:adjustRightInd w:val="0"/>
        <w:spacing w:after="0" w:line="240" w:lineRule="auto"/>
        <w:jc w:val="both"/>
        <w:rPr>
          <w:rFonts w:ascii="Calibri" w:eastAsia="Times New Roman" w:hAnsi="Calibri" w:cs="Calibri"/>
          <w:sz w:val="20"/>
          <w:szCs w:val="20"/>
        </w:rPr>
      </w:pPr>
      <w:r w:rsidRPr="00017ADC">
        <w:rPr>
          <w:rFonts w:ascii="Calibri" w:eastAsia="Times New Roman" w:hAnsi="Calibri" w:cs="Calibri"/>
          <w:sz w:val="20"/>
          <w:szCs w:val="20"/>
        </w:rPr>
        <w:t xml:space="preserve">Measurement will be made per cubic yard of concrete blocking installed. </w:t>
      </w:r>
    </w:p>
    <w:p w:rsidR="00473300" w:rsidRPr="00017ADC" w:rsidRDefault="00473300" w:rsidP="00473300">
      <w:pPr>
        <w:autoSpaceDE w:val="0"/>
        <w:autoSpaceDN w:val="0"/>
        <w:adjustRightInd w:val="0"/>
        <w:spacing w:after="0" w:line="240" w:lineRule="auto"/>
        <w:jc w:val="both"/>
        <w:rPr>
          <w:rFonts w:ascii="Calibri" w:eastAsia="Times New Roman" w:hAnsi="Calibri" w:cs="Calibri"/>
          <w:sz w:val="20"/>
          <w:szCs w:val="20"/>
        </w:rPr>
      </w:pPr>
    </w:p>
    <w:p w:rsidR="00473300" w:rsidRPr="00017ADC" w:rsidRDefault="00473300" w:rsidP="00017ADC">
      <w:pPr>
        <w:widowControl w:val="0"/>
        <w:numPr>
          <w:ilvl w:val="0"/>
          <w:numId w:val="4"/>
        </w:numPr>
        <w:spacing w:after="0" w:line="240" w:lineRule="auto"/>
        <w:jc w:val="both"/>
        <w:rPr>
          <w:rFonts w:ascii="Calibri" w:eastAsia="Times New Roman" w:hAnsi="Calibri" w:cs="Times New Roman"/>
          <w:b/>
          <w:color w:val="000000"/>
          <w:sz w:val="20"/>
          <w:szCs w:val="20"/>
        </w:rPr>
      </w:pPr>
      <w:r w:rsidRPr="00017ADC">
        <w:rPr>
          <w:rFonts w:ascii="Calibri" w:eastAsia="Times New Roman" w:hAnsi="Calibri" w:cs="Times New Roman"/>
          <w:b/>
          <w:color w:val="000000"/>
          <w:sz w:val="20"/>
          <w:szCs w:val="20"/>
        </w:rPr>
        <w:t>PAYMENT</w:t>
      </w:r>
    </w:p>
    <w:p w:rsidR="00473300" w:rsidRPr="00017ADC" w:rsidRDefault="00473300" w:rsidP="006D0CA2">
      <w:pPr>
        <w:autoSpaceDE w:val="0"/>
        <w:autoSpaceDN w:val="0"/>
        <w:adjustRightInd w:val="0"/>
        <w:spacing w:after="0" w:line="240" w:lineRule="auto"/>
        <w:jc w:val="both"/>
        <w:rPr>
          <w:rFonts w:ascii="Calibri" w:eastAsia="Times New Roman" w:hAnsi="Calibri" w:cs="Calibri"/>
          <w:sz w:val="20"/>
          <w:szCs w:val="20"/>
        </w:rPr>
      </w:pPr>
    </w:p>
    <w:p w:rsidR="00854BE7" w:rsidRPr="00854BE7" w:rsidRDefault="00854BE7" w:rsidP="006D0CA2">
      <w:pPr>
        <w:pStyle w:val="SPsbody"/>
        <w:jc w:val="both"/>
      </w:pPr>
      <w:r w:rsidRPr="00854BE7">
        <w:rPr>
          <w:i/>
        </w:rPr>
        <w:t>Concrete Blocking</w:t>
      </w:r>
      <w:r w:rsidRPr="00854BE7">
        <w:t xml:space="preserve"> will be paid in cubic yards, which has been incorporated into the completed and accepted work in accordance with the special provisions.</w:t>
      </w:r>
    </w:p>
    <w:p w:rsidR="00854BE7" w:rsidRPr="00854BE7" w:rsidRDefault="00854BE7" w:rsidP="006D0CA2">
      <w:pPr>
        <w:pStyle w:val="SPssub-header"/>
        <w:jc w:val="both"/>
        <w:rPr>
          <w:snapToGrid w:val="0"/>
        </w:rPr>
      </w:pPr>
    </w:p>
    <w:p w:rsidR="00854BE7" w:rsidRPr="00930740" w:rsidRDefault="00854BE7" w:rsidP="006D0CA2">
      <w:pPr>
        <w:pStyle w:val="SPsbody"/>
        <w:jc w:val="both"/>
        <w:rPr>
          <w:i/>
        </w:rPr>
      </w:pPr>
      <w:r w:rsidRPr="00854BE7">
        <w:t>Payment is full compensation for furnishing and placing the concrete blocking material as specified or directed and includes</w:t>
      </w:r>
      <w:r w:rsidR="006D0CA2">
        <w:t xml:space="preserve"> but isn’t limited to p</w:t>
      </w:r>
      <w:r w:rsidRPr="00854BE7">
        <w:t xml:space="preserve">roportioning, mixing, handling, hauling, placing, maintenance, and protection of the concrete blocking; providing admixtures, shoring, </w:t>
      </w:r>
      <w:r>
        <w:t xml:space="preserve">forming, </w:t>
      </w:r>
      <w:r w:rsidRPr="00854BE7">
        <w:t>and all other materials, labor, equipment, tools, supplies, transportation, and incid</w:t>
      </w:r>
      <w:r w:rsidR="006D0CA2">
        <w:t>entals necessary to</w:t>
      </w:r>
      <w:r w:rsidRPr="00854BE7">
        <w:t xml:space="preserve"> complete the work in accordance with the Plans,</w:t>
      </w:r>
      <w:r w:rsidR="006D0CA2">
        <w:t xml:space="preserve"> </w:t>
      </w:r>
      <w:r w:rsidRPr="00854BE7">
        <w:t>the Specifications, and as directed by the Engineer.</w:t>
      </w:r>
      <w:r w:rsidRPr="00930740">
        <w:rPr>
          <w:i/>
        </w:rPr>
        <w:t xml:space="preserve"> </w:t>
      </w:r>
    </w:p>
    <w:p w:rsidR="00854BE7" w:rsidRDefault="00854BE7" w:rsidP="006D0CA2">
      <w:pPr>
        <w:pStyle w:val="SPsbody"/>
        <w:jc w:val="both"/>
      </w:pPr>
    </w:p>
    <w:p w:rsidR="00854BE7" w:rsidRDefault="00854BE7" w:rsidP="006D0CA2">
      <w:pPr>
        <w:pStyle w:val="SPsbody"/>
        <w:jc w:val="both"/>
      </w:pPr>
      <w:r>
        <w:t>Payment will be made under:</w:t>
      </w:r>
    </w:p>
    <w:p w:rsidR="00017ADC" w:rsidRPr="00017ADC" w:rsidRDefault="00017ADC" w:rsidP="00473300">
      <w:pPr>
        <w:autoSpaceDE w:val="0"/>
        <w:autoSpaceDN w:val="0"/>
        <w:adjustRightInd w:val="0"/>
        <w:spacing w:after="0" w:line="240" w:lineRule="auto"/>
        <w:jc w:val="both"/>
        <w:rPr>
          <w:rFonts w:ascii="Calibri" w:eastAsia="Times New Roman" w:hAnsi="Calibri" w:cs="Calibri-Bold"/>
          <w:b/>
          <w:bCs/>
          <w:sz w:val="20"/>
          <w:szCs w:val="20"/>
        </w:rPr>
      </w:pPr>
    </w:p>
    <w:p w:rsidR="00473300" w:rsidRPr="00017ADC" w:rsidRDefault="00473300" w:rsidP="00473300">
      <w:pPr>
        <w:spacing w:after="0" w:line="240" w:lineRule="auto"/>
        <w:jc w:val="both"/>
        <w:rPr>
          <w:rFonts w:ascii="Calibri" w:eastAsia="Times New Roman" w:hAnsi="Calibri" w:cs="BJHHDL+Arial"/>
          <w:color w:val="000000"/>
          <w:sz w:val="20"/>
          <w:szCs w:val="20"/>
        </w:rPr>
      </w:pPr>
      <w:r w:rsidRPr="00017ADC">
        <w:rPr>
          <w:rFonts w:ascii="Calibri" w:eastAsia="Times New Roman" w:hAnsi="Calibri" w:cs="Calibri-Bold"/>
          <w:b/>
          <w:bCs/>
          <w:sz w:val="20"/>
          <w:szCs w:val="20"/>
        </w:rPr>
        <w:t xml:space="preserve">CONCRETE BLOCKING </w:t>
      </w:r>
      <w:proofErr w:type="gramStart"/>
      <w:r w:rsidR="00EC3D39" w:rsidRPr="00017ADC">
        <w:rPr>
          <w:rFonts w:ascii="Calibri" w:eastAsia="Times New Roman" w:hAnsi="Calibri" w:cs="Calibri-Bold"/>
          <w:b/>
          <w:bCs/>
          <w:sz w:val="20"/>
          <w:szCs w:val="20"/>
        </w:rPr>
        <w:t>…………………..</w:t>
      </w:r>
      <w:r w:rsidRPr="00017ADC">
        <w:rPr>
          <w:rFonts w:ascii="Calibri" w:eastAsia="Times New Roman" w:hAnsi="Calibri" w:cs="Calibri-Bold"/>
          <w:b/>
          <w:bCs/>
          <w:sz w:val="20"/>
          <w:szCs w:val="20"/>
        </w:rPr>
        <w:t>…..…………………………………………………………………………………….</w:t>
      </w:r>
      <w:proofErr w:type="gramEnd"/>
      <w:r w:rsidRPr="00017ADC">
        <w:rPr>
          <w:rFonts w:ascii="Calibri" w:eastAsia="Times New Roman" w:hAnsi="Calibri" w:cs="Calibri-Bold"/>
          <w:b/>
          <w:bCs/>
          <w:sz w:val="20"/>
          <w:szCs w:val="20"/>
        </w:rPr>
        <w:t>CY</w:t>
      </w:r>
    </w:p>
    <w:p w:rsidR="000478FD" w:rsidRPr="00017ADC" w:rsidRDefault="000478FD" w:rsidP="000478FD">
      <w:pPr>
        <w:autoSpaceDE w:val="0"/>
        <w:autoSpaceDN w:val="0"/>
        <w:adjustRightInd w:val="0"/>
        <w:spacing w:after="0" w:line="240" w:lineRule="auto"/>
        <w:rPr>
          <w:rFonts w:ascii="Calibri" w:hAnsi="Calibri" w:cs="Calibri"/>
          <w:b/>
          <w:sz w:val="20"/>
          <w:szCs w:val="20"/>
        </w:rPr>
      </w:pPr>
    </w:p>
    <w:sectPr w:rsidR="000478FD" w:rsidRPr="00017A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tharris" w:date="2016-07-15T15:22:00Z" w:initials="w">
    <w:p w:rsidR="00C7165C" w:rsidRDefault="00C7165C" w:rsidP="00C7165C">
      <w:pPr>
        <w:pStyle w:val="CommentText"/>
      </w:pPr>
      <w:r>
        <w:rPr>
          <w:rStyle w:val="CommentReference"/>
        </w:rPr>
        <w:annotationRef/>
      </w:r>
      <w:r w:rsidRPr="00E370E4">
        <w:rPr>
          <w:b/>
        </w:rPr>
        <w:t>Version Date</w:t>
      </w:r>
      <w:r>
        <w:rPr>
          <w:rStyle w:val="CommentReference"/>
        </w:rPr>
        <w:annotationRef/>
      </w:r>
      <w:r>
        <w:rPr>
          <w:b/>
        </w:rPr>
        <w:t xml:space="preserve"> </w:t>
      </w:r>
      <w:r>
        <w:rPr>
          <w:rStyle w:val="CommentReference"/>
        </w:rPr>
        <w:annotationRef/>
      </w:r>
      <w:r>
        <w:t xml:space="preserve">is the last date the City revised the SP.  </w:t>
      </w:r>
    </w:p>
    <w:p w:rsidR="00C7165C" w:rsidRDefault="00C7165C" w:rsidP="00C7165C">
      <w:pPr>
        <w:pStyle w:val="CommentText"/>
      </w:pPr>
      <w:r>
        <w:t xml:space="preserve">Revision Date is the last date that the SP was revised for project specific needs, and is only relevant to the project.  </w:t>
      </w:r>
    </w:p>
    <w:p w:rsidR="00C7165C" w:rsidRDefault="00C7165C" w:rsidP="00C7165C">
      <w:pPr>
        <w:pStyle w:val="CommentText"/>
      </w:pPr>
      <w:r>
        <w:t>If the original is revised for the project, add a revision date, initials of Engineer, and place an R after the SP # in the project manual (Ex. SP-9R).</w:t>
      </w:r>
    </w:p>
    <w:p w:rsidR="00C7165C" w:rsidRDefault="00C7165C" w:rsidP="00C7165C">
      <w:pPr>
        <w:pStyle w:val="CommentText"/>
      </w:pPr>
      <w:r>
        <w:t>Leave the Revision Date blank if no project specific changes were required by the Engineer.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JHHD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54E"/>
    <w:multiLevelType w:val="hybridMultilevel"/>
    <w:tmpl w:val="20AA9B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7FB"/>
    <w:multiLevelType w:val="multilevel"/>
    <w:tmpl w:val="2E107B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08E3CE7"/>
    <w:multiLevelType w:val="multilevel"/>
    <w:tmpl w:val="2E107B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9230930"/>
    <w:multiLevelType w:val="multilevel"/>
    <w:tmpl w:val="33B29D1E"/>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6DC15AA"/>
    <w:multiLevelType w:val="multilevel"/>
    <w:tmpl w:val="489855A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745678A"/>
    <w:multiLevelType w:val="hybridMultilevel"/>
    <w:tmpl w:val="8B8E474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DD"/>
    <w:rsid w:val="00010C88"/>
    <w:rsid w:val="00017ADC"/>
    <w:rsid w:val="00033FDD"/>
    <w:rsid w:val="000478FD"/>
    <w:rsid w:val="000617D5"/>
    <w:rsid w:val="00066F5F"/>
    <w:rsid w:val="000E12FE"/>
    <w:rsid w:val="001046FC"/>
    <w:rsid w:val="00117130"/>
    <w:rsid w:val="001C4B45"/>
    <w:rsid w:val="001C7591"/>
    <w:rsid w:val="00211363"/>
    <w:rsid w:val="00331959"/>
    <w:rsid w:val="003952DA"/>
    <w:rsid w:val="003D7642"/>
    <w:rsid w:val="003E4177"/>
    <w:rsid w:val="00435B51"/>
    <w:rsid w:val="00473300"/>
    <w:rsid w:val="004B06C4"/>
    <w:rsid w:val="005F0788"/>
    <w:rsid w:val="00681339"/>
    <w:rsid w:val="006D0CA2"/>
    <w:rsid w:val="007178BE"/>
    <w:rsid w:val="0074514D"/>
    <w:rsid w:val="007471F7"/>
    <w:rsid w:val="00854BE7"/>
    <w:rsid w:val="008964B6"/>
    <w:rsid w:val="009514C7"/>
    <w:rsid w:val="009C0E77"/>
    <w:rsid w:val="00A70513"/>
    <w:rsid w:val="00AB5D2C"/>
    <w:rsid w:val="00B03963"/>
    <w:rsid w:val="00B43274"/>
    <w:rsid w:val="00C302F6"/>
    <w:rsid w:val="00C55444"/>
    <w:rsid w:val="00C64996"/>
    <w:rsid w:val="00C7165C"/>
    <w:rsid w:val="00C91036"/>
    <w:rsid w:val="00D06E04"/>
    <w:rsid w:val="00E31A0D"/>
    <w:rsid w:val="00E344A9"/>
    <w:rsid w:val="00E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DD"/>
    <w:pPr>
      <w:ind w:left="720"/>
      <w:contextualSpacing/>
    </w:pPr>
  </w:style>
  <w:style w:type="paragraph" w:customStyle="1" w:styleId="Default">
    <w:name w:val="Default"/>
    <w:rsid w:val="00331959"/>
    <w:pPr>
      <w:autoSpaceDE w:val="0"/>
      <w:autoSpaceDN w:val="0"/>
      <w:adjustRightInd w:val="0"/>
      <w:spacing w:after="0" w:line="240" w:lineRule="auto"/>
    </w:pPr>
    <w:rPr>
      <w:rFonts w:ascii="Calibri" w:hAnsi="Calibri" w:cs="Calibri"/>
      <w:color w:val="000000"/>
      <w:sz w:val="24"/>
      <w:szCs w:val="24"/>
    </w:rPr>
  </w:style>
  <w:style w:type="paragraph" w:customStyle="1" w:styleId="ListParagraph8">
    <w:name w:val="List Paragraph+8"/>
    <w:basedOn w:val="Default"/>
    <w:next w:val="Default"/>
    <w:uiPriority w:val="99"/>
    <w:rsid w:val="00066F5F"/>
    <w:rPr>
      <w:rFonts w:cstheme="minorBidi"/>
      <w:color w:val="auto"/>
    </w:rPr>
  </w:style>
  <w:style w:type="paragraph" w:styleId="BalloonText">
    <w:name w:val="Balloon Text"/>
    <w:basedOn w:val="Normal"/>
    <w:link w:val="BalloonTextChar"/>
    <w:uiPriority w:val="99"/>
    <w:semiHidden/>
    <w:unhideWhenUsed/>
    <w:rsid w:val="004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00"/>
    <w:rPr>
      <w:rFonts w:ascii="Tahoma" w:hAnsi="Tahoma" w:cs="Tahoma"/>
      <w:sz w:val="16"/>
      <w:szCs w:val="16"/>
    </w:rPr>
  </w:style>
  <w:style w:type="character" w:styleId="CommentReference">
    <w:name w:val="annotation reference"/>
    <w:basedOn w:val="DefaultParagraphFont"/>
    <w:uiPriority w:val="99"/>
    <w:semiHidden/>
    <w:unhideWhenUsed/>
    <w:rsid w:val="00473300"/>
    <w:rPr>
      <w:sz w:val="16"/>
      <w:szCs w:val="16"/>
    </w:rPr>
  </w:style>
  <w:style w:type="paragraph" w:styleId="CommentText">
    <w:name w:val="annotation text"/>
    <w:basedOn w:val="Normal"/>
    <w:link w:val="CommentTextChar"/>
    <w:uiPriority w:val="99"/>
    <w:semiHidden/>
    <w:unhideWhenUsed/>
    <w:rsid w:val="00473300"/>
    <w:pPr>
      <w:spacing w:line="240" w:lineRule="auto"/>
    </w:pPr>
    <w:rPr>
      <w:sz w:val="20"/>
      <w:szCs w:val="20"/>
    </w:rPr>
  </w:style>
  <w:style w:type="character" w:customStyle="1" w:styleId="CommentTextChar">
    <w:name w:val="Comment Text Char"/>
    <w:basedOn w:val="DefaultParagraphFont"/>
    <w:link w:val="CommentText"/>
    <w:uiPriority w:val="99"/>
    <w:semiHidden/>
    <w:rsid w:val="00473300"/>
    <w:rPr>
      <w:sz w:val="20"/>
      <w:szCs w:val="20"/>
    </w:rPr>
  </w:style>
  <w:style w:type="paragraph" w:styleId="CommentSubject">
    <w:name w:val="annotation subject"/>
    <w:basedOn w:val="CommentText"/>
    <w:next w:val="CommentText"/>
    <w:link w:val="CommentSubjectChar"/>
    <w:uiPriority w:val="99"/>
    <w:semiHidden/>
    <w:unhideWhenUsed/>
    <w:rsid w:val="00473300"/>
    <w:rPr>
      <w:b/>
      <w:bCs/>
    </w:rPr>
  </w:style>
  <w:style w:type="character" w:customStyle="1" w:styleId="CommentSubjectChar">
    <w:name w:val="Comment Subject Char"/>
    <w:basedOn w:val="CommentTextChar"/>
    <w:link w:val="CommentSubject"/>
    <w:uiPriority w:val="99"/>
    <w:semiHidden/>
    <w:rsid w:val="00473300"/>
    <w:rPr>
      <w:b/>
      <w:bCs/>
      <w:sz w:val="20"/>
      <w:szCs w:val="20"/>
    </w:rPr>
  </w:style>
  <w:style w:type="paragraph" w:customStyle="1" w:styleId="SPsbody">
    <w:name w:val="SPs body"/>
    <w:basedOn w:val="Normal"/>
    <w:link w:val="SPsbodyChar"/>
    <w:qFormat/>
    <w:rsid w:val="00854BE7"/>
    <w:pPr>
      <w:shd w:val="clear" w:color="auto" w:fill="FFFFFF"/>
      <w:spacing w:after="0" w:line="240" w:lineRule="auto"/>
      <w:ind w:left="14"/>
    </w:pPr>
    <w:rPr>
      <w:rFonts w:ascii="Calibri" w:eastAsia="Times New Roman" w:hAnsi="Calibri" w:cs="Calibri"/>
      <w:sz w:val="20"/>
      <w:szCs w:val="20"/>
    </w:rPr>
  </w:style>
  <w:style w:type="character" w:customStyle="1" w:styleId="SPsbodyChar">
    <w:name w:val="SPs body Char"/>
    <w:link w:val="SPsbody"/>
    <w:rsid w:val="00854BE7"/>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854BE7"/>
    <w:rPr>
      <w:b/>
      <w:caps/>
    </w:rPr>
  </w:style>
  <w:style w:type="character" w:customStyle="1" w:styleId="SPssub-headerChar">
    <w:name w:val="SP's sub-header Char"/>
    <w:link w:val="SPssub-header"/>
    <w:rsid w:val="00854BE7"/>
    <w:rPr>
      <w:rFonts w:ascii="Calibri" w:eastAsia="Times New Roman" w:hAnsi="Calibri" w:cs="Calibri"/>
      <w:b/>
      <w:caps/>
      <w:sz w:val="20"/>
      <w:szCs w:val="20"/>
      <w:shd w:val="clear" w:color="auto" w:fill="FFFFFF"/>
    </w:rPr>
  </w:style>
  <w:style w:type="character" w:styleId="Emphasis">
    <w:name w:val="Emphasis"/>
    <w:basedOn w:val="DefaultParagraphFont"/>
    <w:uiPriority w:val="20"/>
    <w:qFormat/>
    <w:rsid w:val="009514C7"/>
    <w:rPr>
      <w:b/>
      <w:bCs/>
      <w:i w:val="0"/>
      <w:iCs w:val="0"/>
    </w:rPr>
  </w:style>
  <w:style w:type="character" w:customStyle="1" w:styleId="st1">
    <w:name w:val="st1"/>
    <w:basedOn w:val="DefaultParagraphFont"/>
    <w:rsid w:val="0095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DD"/>
    <w:pPr>
      <w:ind w:left="720"/>
      <w:contextualSpacing/>
    </w:pPr>
  </w:style>
  <w:style w:type="paragraph" w:customStyle="1" w:styleId="Default">
    <w:name w:val="Default"/>
    <w:rsid w:val="00331959"/>
    <w:pPr>
      <w:autoSpaceDE w:val="0"/>
      <w:autoSpaceDN w:val="0"/>
      <w:adjustRightInd w:val="0"/>
      <w:spacing w:after="0" w:line="240" w:lineRule="auto"/>
    </w:pPr>
    <w:rPr>
      <w:rFonts w:ascii="Calibri" w:hAnsi="Calibri" w:cs="Calibri"/>
      <w:color w:val="000000"/>
      <w:sz w:val="24"/>
      <w:szCs w:val="24"/>
    </w:rPr>
  </w:style>
  <w:style w:type="paragraph" w:customStyle="1" w:styleId="ListParagraph8">
    <w:name w:val="List Paragraph+8"/>
    <w:basedOn w:val="Default"/>
    <w:next w:val="Default"/>
    <w:uiPriority w:val="99"/>
    <w:rsid w:val="00066F5F"/>
    <w:rPr>
      <w:rFonts w:cstheme="minorBidi"/>
      <w:color w:val="auto"/>
    </w:rPr>
  </w:style>
  <w:style w:type="paragraph" w:styleId="BalloonText">
    <w:name w:val="Balloon Text"/>
    <w:basedOn w:val="Normal"/>
    <w:link w:val="BalloonTextChar"/>
    <w:uiPriority w:val="99"/>
    <w:semiHidden/>
    <w:unhideWhenUsed/>
    <w:rsid w:val="004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00"/>
    <w:rPr>
      <w:rFonts w:ascii="Tahoma" w:hAnsi="Tahoma" w:cs="Tahoma"/>
      <w:sz w:val="16"/>
      <w:szCs w:val="16"/>
    </w:rPr>
  </w:style>
  <w:style w:type="character" w:styleId="CommentReference">
    <w:name w:val="annotation reference"/>
    <w:basedOn w:val="DefaultParagraphFont"/>
    <w:uiPriority w:val="99"/>
    <w:semiHidden/>
    <w:unhideWhenUsed/>
    <w:rsid w:val="00473300"/>
    <w:rPr>
      <w:sz w:val="16"/>
      <w:szCs w:val="16"/>
    </w:rPr>
  </w:style>
  <w:style w:type="paragraph" w:styleId="CommentText">
    <w:name w:val="annotation text"/>
    <w:basedOn w:val="Normal"/>
    <w:link w:val="CommentTextChar"/>
    <w:uiPriority w:val="99"/>
    <w:semiHidden/>
    <w:unhideWhenUsed/>
    <w:rsid w:val="00473300"/>
    <w:pPr>
      <w:spacing w:line="240" w:lineRule="auto"/>
    </w:pPr>
    <w:rPr>
      <w:sz w:val="20"/>
      <w:szCs w:val="20"/>
    </w:rPr>
  </w:style>
  <w:style w:type="character" w:customStyle="1" w:styleId="CommentTextChar">
    <w:name w:val="Comment Text Char"/>
    <w:basedOn w:val="DefaultParagraphFont"/>
    <w:link w:val="CommentText"/>
    <w:uiPriority w:val="99"/>
    <w:semiHidden/>
    <w:rsid w:val="00473300"/>
    <w:rPr>
      <w:sz w:val="20"/>
      <w:szCs w:val="20"/>
    </w:rPr>
  </w:style>
  <w:style w:type="paragraph" w:styleId="CommentSubject">
    <w:name w:val="annotation subject"/>
    <w:basedOn w:val="CommentText"/>
    <w:next w:val="CommentText"/>
    <w:link w:val="CommentSubjectChar"/>
    <w:uiPriority w:val="99"/>
    <w:semiHidden/>
    <w:unhideWhenUsed/>
    <w:rsid w:val="00473300"/>
    <w:rPr>
      <w:b/>
      <w:bCs/>
    </w:rPr>
  </w:style>
  <w:style w:type="character" w:customStyle="1" w:styleId="CommentSubjectChar">
    <w:name w:val="Comment Subject Char"/>
    <w:basedOn w:val="CommentTextChar"/>
    <w:link w:val="CommentSubject"/>
    <w:uiPriority w:val="99"/>
    <w:semiHidden/>
    <w:rsid w:val="00473300"/>
    <w:rPr>
      <w:b/>
      <w:bCs/>
      <w:sz w:val="20"/>
      <w:szCs w:val="20"/>
    </w:rPr>
  </w:style>
  <w:style w:type="paragraph" w:customStyle="1" w:styleId="SPsbody">
    <w:name w:val="SPs body"/>
    <w:basedOn w:val="Normal"/>
    <w:link w:val="SPsbodyChar"/>
    <w:qFormat/>
    <w:rsid w:val="00854BE7"/>
    <w:pPr>
      <w:shd w:val="clear" w:color="auto" w:fill="FFFFFF"/>
      <w:spacing w:after="0" w:line="240" w:lineRule="auto"/>
      <w:ind w:left="14"/>
    </w:pPr>
    <w:rPr>
      <w:rFonts w:ascii="Calibri" w:eastAsia="Times New Roman" w:hAnsi="Calibri" w:cs="Calibri"/>
      <w:sz w:val="20"/>
      <w:szCs w:val="20"/>
    </w:rPr>
  </w:style>
  <w:style w:type="character" w:customStyle="1" w:styleId="SPsbodyChar">
    <w:name w:val="SPs body Char"/>
    <w:link w:val="SPsbody"/>
    <w:rsid w:val="00854BE7"/>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854BE7"/>
    <w:rPr>
      <w:b/>
      <w:caps/>
    </w:rPr>
  </w:style>
  <w:style w:type="character" w:customStyle="1" w:styleId="SPssub-headerChar">
    <w:name w:val="SP's sub-header Char"/>
    <w:link w:val="SPssub-header"/>
    <w:rsid w:val="00854BE7"/>
    <w:rPr>
      <w:rFonts w:ascii="Calibri" w:eastAsia="Times New Roman" w:hAnsi="Calibri" w:cs="Calibri"/>
      <w:b/>
      <w:caps/>
      <w:sz w:val="20"/>
      <w:szCs w:val="20"/>
      <w:shd w:val="clear" w:color="auto" w:fill="FFFFFF"/>
    </w:rPr>
  </w:style>
  <w:style w:type="character" w:styleId="Emphasis">
    <w:name w:val="Emphasis"/>
    <w:basedOn w:val="DefaultParagraphFont"/>
    <w:uiPriority w:val="20"/>
    <w:qFormat/>
    <w:rsid w:val="009514C7"/>
    <w:rPr>
      <w:b/>
      <w:bCs/>
      <w:i w:val="0"/>
      <w:iCs w:val="0"/>
    </w:rPr>
  </w:style>
  <w:style w:type="character" w:customStyle="1" w:styleId="st1">
    <w:name w:val="st1"/>
    <w:basedOn w:val="DefaultParagraphFont"/>
    <w:rsid w:val="0095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2017-02-03T19:10:06+00:00</Publish_x0020_date>
    <Document_x0020_type xmlns="abc8540b-28ed-43d2-87f5-bac9027946b5">Specification</Document_x0020_type>
    <Comments xmlns="abc8540b-28ed-43d2-87f5-bac9027946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EF49D-58D2-4EFA-A125-1C9530DD33FC}">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abc8540b-28ed-43d2-87f5-bac9027946b5"/>
    <ds:schemaRef ds:uri="9d66da04-0ef8-41fb-8fca-633943dba471"/>
  </ds:schemaRefs>
</ds:datastoreItem>
</file>

<file path=customXml/itemProps2.xml><?xml version="1.0" encoding="utf-8"?>
<ds:datastoreItem xmlns:ds="http://schemas.openxmlformats.org/officeDocument/2006/customXml" ds:itemID="{A9AD2B59-C022-438E-8D83-889C67F3AF48}"/>
</file>

<file path=customXml/itemProps3.xml><?xml version="1.0" encoding="utf-8"?>
<ds:datastoreItem xmlns:ds="http://schemas.openxmlformats.org/officeDocument/2006/customXml" ds:itemID="{6D5F8F89-66D4-4AC4-92E2-2A942FF0D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Scott</dc:creator>
  <cp:lastModifiedBy>Williams, Crystal</cp:lastModifiedBy>
  <cp:revision>4</cp:revision>
  <dcterms:created xsi:type="dcterms:W3CDTF">2017-11-09T18:07:00Z</dcterms:created>
  <dcterms:modified xsi:type="dcterms:W3CDTF">2017-11-17T15:07:00Z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ies>
</file>