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F" w:rsidRPr="00002E4A" w:rsidRDefault="00AA079F" w:rsidP="00AA079F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SP‐</w:t>
      </w:r>
      <w:r w:rsidR="000355B5">
        <w:rPr>
          <w:b/>
          <w:szCs w:val="20"/>
        </w:rPr>
        <w:t>XX</w:t>
      </w:r>
      <w:r w:rsidR="005A01C0">
        <w:rPr>
          <w:b/>
          <w:szCs w:val="20"/>
        </w:rPr>
        <w:t>, ASPHALT ROAD HUMP</w:t>
      </w:r>
    </w:p>
    <w:p w:rsidR="005A01C0" w:rsidRDefault="005A01C0" w:rsidP="005A01C0">
      <w:pPr>
        <w:tabs>
          <w:tab w:val="right" w:pos="9360"/>
        </w:tabs>
      </w:pPr>
      <w:r w:rsidDel="00AE5980">
        <w:t>Version Date</w:t>
      </w:r>
      <w:r>
        <w:t xml:space="preserve">: </w:t>
      </w:r>
      <w:r w:rsidDel="00AE5980">
        <w:t xml:space="preserve"> </w:t>
      </w:r>
      <w:fldSimple w:instr=" DOCPROPERTY  &quot;Version Date&quot;  \* MERGEFORMAT ">
        <w:r w:rsidR="00074933" w:rsidRPr="00DA4E1A">
          <w:t>11/</w:t>
        </w:r>
        <w:r w:rsidR="00DA4E1A" w:rsidRPr="00DA4E1A">
          <w:t>2</w:t>
        </w:r>
        <w:r w:rsidR="00074933" w:rsidRPr="00DA4E1A">
          <w:t>/</w:t>
        </w:r>
        <w:r w:rsidR="00074933" w:rsidRPr="00DA4E1A" w:rsidDel="00AE5980">
          <w:t>201</w:t>
        </w:r>
        <w:r w:rsidR="00074933" w:rsidRPr="00DA4E1A">
          <w:t>7</w:t>
        </w:r>
      </w:fldSimple>
      <w:r w:rsidRPr="00EE0DB2" w:rsidDel="00AE5980">
        <w:t xml:space="preserve"> </w:t>
      </w:r>
      <w:bookmarkStart w:id="0" w:name="_GoBack"/>
      <w:bookmarkEnd w:id="0"/>
    </w:p>
    <w:p w:rsidR="005A01C0" w:rsidRDefault="005A01C0" w:rsidP="005A01C0">
      <w:pPr>
        <w:tabs>
          <w:tab w:val="right" w:pos="9360"/>
        </w:tabs>
      </w:pPr>
      <w:r w:rsidDel="00AE5980">
        <w:tab/>
      </w:r>
      <w:commentRangeStart w:id="1"/>
      <w:r>
        <w:t xml:space="preserve">Revised: </w:t>
      </w:r>
      <w:r w:rsidDel="00AE5980">
        <w:t xml:space="preserve"> </w:t>
      </w:r>
      <w:r>
        <w:t>MM/DD/YY</w:t>
      </w:r>
      <w:commentRangeEnd w:id="1"/>
      <w:r>
        <w:rPr>
          <w:rStyle w:val="CommentReference"/>
        </w:rPr>
        <w:commentReference w:id="1"/>
      </w:r>
      <w:r>
        <w:t xml:space="preserve"> By: XXX</w:t>
      </w:r>
    </w:p>
    <w:p w:rsidR="00AA079F" w:rsidRDefault="00AA079F" w:rsidP="00AA079F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1.0 DESCRIPTION</w:t>
      </w:r>
    </w:p>
    <w:p w:rsidR="00AA079F" w:rsidRPr="00002E4A" w:rsidRDefault="00AA079F" w:rsidP="00AA079F">
      <w:pPr>
        <w:tabs>
          <w:tab w:val="right" w:pos="9360"/>
        </w:tabs>
        <w:ind w:right="900"/>
        <w:jc w:val="both"/>
        <w:rPr>
          <w:b/>
          <w:szCs w:val="20"/>
        </w:rPr>
      </w:pPr>
    </w:p>
    <w:p w:rsidR="00AA079F" w:rsidRPr="00610B6A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  <w:r w:rsidRPr="00012494">
        <w:rPr>
          <w:szCs w:val="20"/>
        </w:rPr>
        <w:t>The work covered by this special provision includes, but is not limited to all elements of work required to remove</w:t>
      </w:r>
      <w:r w:rsidR="005A01C0">
        <w:rPr>
          <w:szCs w:val="20"/>
        </w:rPr>
        <w:t xml:space="preserve"> </w:t>
      </w:r>
      <w:r w:rsidRPr="00012494">
        <w:rPr>
          <w:szCs w:val="20"/>
        </w:rPr>
        <w:t>existing and construct asphalt road humps in accordance with the Detail Drawings; Special</w:t>
      </w:r>
      <w:r w:rsidR="005A01C0">
        <w:rPr>
          <w:szCs w:val="20"/>
        </w:rPr>
        <w:t xml:space="preserve"> </w:t>
      </w:r>
      <w:r w:rsidRPr="00610B6A">
        <w:rPr>
          <w:szCs w:val="20"/>
        </w:rPr>
        <w:t>Provisions and NCDOT Standard Specifications. Locations for road humps will</w:t>
      </w:r>
      <w:r w:rsidR="005A01C0">
        <w:rPr>
          <w:szCs w:val="20"/>
        </w:rPr>
        <w:t xml:space="preserve"> </w:t>
      </w:r>
      <w:r w:rsidRPr="00610B6A">
        <w:rPr>
          <w:szCs w:val="20"/>
        </w:rPr>
        <w:t>be determined by the Engineer prior to construction of the road hump.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002E4A" w:rsidRDefault="00AA079F" w:rsidP="005A01C0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2.0 MATERIALS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E212F5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  <w:r w:rsidRPr="00012494">
        <w:rPr>
          <w:szCs w:val="20"/>
        </w:rPr>
        <w:t xml:space="preserve">Asphalt shall be in accordance with Section 610 “Asphalt Concrete Surface Course, </w:t>
      </w:r>
      <w:commentRangeStart w:id="2"/>
      <w:r w:rsidRPr="00012494">
        <w:rPr>
          <w:szCs w:val="20"/>
        </w:rPr>
        <w:t>Type SF9.5</w:t>
      </w:r>
      <w:r w:rsidR="00E96EA4" w:rsidRPr="00E96EA4">
        <w:rPr>
          <w:szCs w:val="20"/>
        </w:rPr>
        <w:t>X</w:t>
      </w:r>
      <w:commentRangeEnd w:id="2"/>
      <w:r w:rsidR="00E96EA4">
        <w:rPr>
          <w:rStyle w:val="CommentReference"/>
        </w:rPr>
        <w:commentReference w:id="2"/>
      </w:r>
      <w:r w:rsidRPr="00012494">
        <w:rPr>
          <w:szCs w:val="20"/>
        </w:rPr>
        <w:t>" of the NCDOT</w:t>
      </w:r>
      <w:r w:rsidR="005A01C0">
        <w:rPr>
          <w:szCs w:val="20"/>
        </w:rPr>
        <w:t xml:space="preserve"> </w:t>
      </w:r>
      <w:r w:rsidRPr="00012494">
        <w:rPr>
          <w:szCs w:val="20"/>
        </w:rPr>
        <w:t>Standard Specifications.</w:t>
      </w:r>
      <w:r w:rsidR="005A01C0">
        <w:rPr>
          <w:szCs w:val="20"/>
        </w:rPr>
        <w:t xml:space="preserve">  </w:t>
      </w:r>
      <w:r w:rsidRPr="00610B6A">
        <w:rPr>
          <w:szCs w:val="20"/>
        </w:rPr>
        <w:t>Asphalt tack coat shall be in accordance with Section 605 “Asphalt Tack Coat” of the NCDOT Standard</w:t>
      </w:r>
      <w:r w:rsidR="005A01C0">
        <w:rPr>
          <w:szCs w:val="20"/>
        </w:rPr>
        <w:t xml:space="preserve"> </w:t>
      </w:r>
      <w:r w:rsidRPr="00610B6A">
        <w:rPr>
          <w:szCs w:val="20"/>
        </w:rPr>
        <w:t>Specifications.</w:t>
      </w:r>
      <w:r w:rsidR="005A01C0">
        <w:rPr>
          <w:szCs w:val="20"/>
        </w:rPr>
        <w:t xml:space="preserve">  </w:t>
      </w:r>
      <w:r w:rsidRPr="00610B6A">
        <w:rPr>
          <w:szCs w:val="20"/>
        </w:rPr>
        <w:t>Pavement markings shall be in accordance with Section 1087</w:t>
      </w:r>
      <w:r w:rsidR="00EB7FA3">
        <w:rPr>
          <w:szCs w:val="20"/>
        </w:rPr>
        <w:t>-2C</w:t>
      </w:r>
      <w:r w:rsidRPr="00610B6A">
        <w:rPr>
          <w:szCs w:val="20"/>
        </w:rPr>
        <w:t xml:space="preserve"> “Pavement Markings” of the NCDOT Standard</w:t>
      </w:r>
      <w:r w:rsidR="005A01C0">
        <w:rPr>
          <w:szCs w:val="20"/>
        </w:rPr>
        <w:t xml:space="preserve"> </w:t>
      </w:r>
      <w:r w:rsidRPr="00E212F5">
        <w:rPr>
          <w:szCs w:val="20"/>
        </w:rPr>
        <w:t>Specifications.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002E4A" w:rsidRDefault="00AA079F" w:rsidP="005A01C0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3.0 PLACEMENT CRITERIA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012494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  <w:r w:rsidRPr="00012494">
        <w:rPr>
          <w:szCs w:val="20"/>
        </w:rPr>
        <w:t>The Contractor shall endeavor to replace the Road Humps in the previous location in accordance with the plans.</w:t>
      </w:r>
      <w:r w:rsidR="005A01C0">
        <w:rPr>
          <w:szCs w:val="20"/>
        </w:rPr>
        <w:t xml:space="preserve">  </w:t>
      </w:r>
      <w:r w:rsidRPr="00012494">
        <w:rPr>
          <w:szCs w:val="20"/>
        </w:rPr>
        <w:t>The Engineer shall determine alternate location(s) in the event the previous location cannot be maintained.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002E4A" w:rsidRDefault="00AA079F" w:rsidP="005A01C0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4.0 MEASUREMENT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610B6A" w:rsidRDefault="00283E87" w:rsidP="005A01C0">
      <w:pPr>
        <w:tabs>
          <w:tab w:val="right" w:pos="9360"/>
        </w:tabs>
        <w:ind w:right="900"/>
        <w:jc w:val="both"/>
        <w:rPr>
          <w:szCs w:val="20"/>
        </w:rPr>
      </w:pPr>
      <w:r>
        <w:rPr>
          <w:szCs w:val="20"/>
        </w:rPr>
        <w:t>The quantity of Road Hump removal</w:t>
      </w:r>
      <w:r w:rsidR="0098453B" w:rsidRPr="00610B6A">
        <w:rPr>
          <w:szCs w:val="20"/>
        </w:rPr>
        <w:t xml:space="preserve"> </w:t>
      </w:r>
      <w:r w:rsidR="0098453B">
        <w:rPr>
          <w:szCs w:val="20"/>
        </w:rPr>
        <w:t xml:space="preserve">will be </w:t>
      </w:r>
      <w:r w:rsidR="0098453B" w:rsidRPr="00610B6A">
        <w:rPr>
          <w:szCs w:val="20"/>
        </w:rPr>
        <w:t>measured in square yardage as determined by the</w:t>
      </w:r>
      <w:r w:rsidR="0098453B">
        <w:rPr>
          <w:szCs w:val="20"/>
        </w:rPr>
        <w:t xml:space="preserve"> </w:t>
      </w:r>
      <w:r w:rsidR="0098453B" w:rsidRPr="00610B6A">
        <w:rPr>
          <w:szCs w:val="20"/>
        </w:rPr>
        <w:t xml:space="preserve">length and width of the Road Hump. </w:t>
      </w:r>
      <w:r w:rsidR="0098453B">
        <w:rPr>
          <w:szCs w:val="20"/>
        </w:rPr>
        <w:t xml:space="preserve"> </w:t>
      </w:r>
      <w:r w:rsidR="0098453B" w:rsidRPr="00610B6A">
        <w:rPr>
          <w:szCs w:val="20"/>
        </w:rPr>
        <w:t>The length and width shall be measured horizontally level from corner to</w:t>
      </w:r>
      <w:r w:rsidR="0098453B">
        <w:rPr>
          <w:szCs w:val="20"/>
        </w:rPr>
        <w:t xml:space="preserve"> </w:t>
      </w:r>
      <w:r w:rsidR="0098453B" w:rsidRPr="00610B6A">
        <w:rPr>
          <w:szCs w:val="20"/>
        </w:rPr>
        <w:t>adjacent corner along the outside edge of the Road Hump.</w:t>
      </w:r>
      <w:r w:rsidR="0098453B">
        <w:rPr>
          <w:szCs w:val="20"/>
        </w:rPr>
        <w:t xml:space="preserve">  </w:t>
      </w:r>
      <w:r w:rsidR="00AA079F" w:rsidRPr="00012494">
        <w:rPr>
          <w:szCs w:val="20"/>
        </w:rPr>
        <w:t>The quantity of constructed Road Humps</w:t>
      </w:r>
      <w:r w:rsidR="0041301A">
        <w:rPr>
          <w:szCs w:val="20"/>
        </w:rPr>
        <w:t xml:space="preserve"> </w:t>
      </w:r>
      <w:r w:rsidR="0041301A" w:rsidRPr="00012494">
        <w:rPr>
          <w:szCs w:val="20"/>
        </w:rPr>
        <w:t>(with pavement marking)</w:t>
      </w:r>
      <w:r w:rsidR="00AA079F" w:rsidRPr="00012494">
        <w:rPr>
          <w:szCs w:val="20"/>
        </w:rPr>
        <w:t xml:space="preserve"> </w:t>
      </w:r>
      <w:r w:rsidR="00AA079F">
        <w:rPr>
          <w:szCs w:val="20"/>
        </w:rPr>
        <w:t>will be measured</w:t>
      </w:r>
      <w:r w:rsidR="00AA079F" w:rsidRPr="00012494">
        <w:rPr>
          <w:szCs w:val="20"/>
        </w:rPr>
        <w:t xml:space="preserve"> </w:t>
      </w:r>
      <w:r w:rsidR="0098453B">
        <w:rPr>
          <w:szCs w:val="20"/>
        </w:rPr>
        <w:t xml:space="preserve">horizontally level </w:t>
      </w:r>
      <w:r w:rsidR="00AA079F">
        <w:rPr>
          <w:szCs w:val="20"/>
        </w:rPr>
        <w:t xml:space="preserve">by the linear foot </w:t>
      </w:r>
      <w:r w:rsidR="00AA079F" w:rsidRPr="00012494">
        <w:rPr>
          <w:szCs w:val="20"/>
        </w:rPr>
        <w:t xml:space="preserve">of speed humps </w:t>
      </w:r>
      <w:r w:rsidR="00AA079F">
        <w:rPr>
          <w:szCs w:val="20"/>
        </w:rPr>
        <w:t xml:space="preserve">as determined by the length of the Road Hump perpendicular to the center of the road </w:t>
      </w:r>
      <w:r w:rsidR="00AA079F" w:rsidRPr="00012494">
        <w:rPr>
          <w:szCs w:val="20"/>
        </w:rPr>
        <w:t>which have</w:t>
      </w:r>
      <w:r w:rsidR="005A01C0">
        <w:rPr>
          <w:szCs w:val="20"/>
        </w:rPr>
        <w:t xml:space="preserve"> </w:t>
      </w:r>
      <w:r w:rsidR="00AA079F" w:rsidRPr="00012494">
        <w:rPr>
          <w:szCs w:val="20"/>
        </w:rPr>
        <w:t>been completed and accepted in accordance with the specifications.</w:t>
      </w:r>
      <w:r w:rsidR="005A01C0">
        <w:rPr>
          <w:szCs w:val="20"/>
        </w:rPr>
        <w:t xml:space="preserve">  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002E4A" w:rsidRDefault="00AA079F" w:rsidP="005A01C0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5.0 BASIS OF PAYMENT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  <w:r w:rsidRPr="00012494">
        <w:rPr>
          <w:szCs w:val="20"/>
        </w:rPr>
        <w:t>The quantity of Road Humps</w:t>
      </w:r>
      <w:r>
        <w:rPr>
          <w:szCs w:val="20"/>
        </w:rPr>
        <w:t xml:space="preserve"> removal</w:t>
      </w:r>
      <w:r w:rsidRPr="00012494">
        <w:rPr>
          <w:szCs w:val="20"/>
        </w:rPr>
        <w:t xml:space="preserve"> to be paid for, measured as provided above, will be made at the contract unit price</w:t>
      </w:r>
      <w:r w:rsidR="005A01C0">
        <w:rPr>
          <w:szCs w:val="20"/>
        </w:rPr>
        <w:t xml:space="preserve"> </w:t>
      </w:r>
      <w:r w:rsidR="00283E87">
        <w:rPr>
          <w:szCs w:val="20"/>
        </w:rPr>
        <w:t xml:space="preserve">per square yardage.  The quantity of constructed Road Humps </w:t>
      </w:r>
      <w:r w:rsidR="00283E87" w:rsidRPr="00012494">
        <w:rPr>
          <w:szCs w:val="20"/>
        </w:rPr>
        <w:t xml:space="preserve">(with pavement marking) </w:t>
      </w:r>
      <w:r w:rsidR="00283E87">
        <w:rPr>
          <w:szCs w:val="20"/>
        </w:rPr>
        <w:t xml:space="preserve">to be paid for, measured as provided above, will be made </w:t>
      </w:r>
      <w:r w:rsidRPr="00012494">
        <w:rPr>
          <w:szCs w:val="20"/>
        </w:rPr>
        <w:t xml:space="preserve">per </w:t>
      </w:r>
      <w:r>
        <w:rPr>
          <w:szCs w:val="20"/>
        </w:rPr>
        <w:t>linear foot</w:t>
      </w:r>
      <w:r w:rsidR="00283E87">
        <w:rPr>
          <w:szCs w:val="20"/>
        </w:rPr>
        <w:t xml:space="preserve"> </w:t>
      </w:r>
      <w:r w:rsidRPr="00012494">
        <w:rPr>
          <w:szCs w:val="20"/>
        </w:rPr>
        <w:t xml:space="preserve">constructed in place. </w:t>
      </w:r>
      <w:r w:rsidR="002E323A">
        <w:rPr>
          <w:szCs w:val="20"/>
        </w:rPr>
        <w:t xml:space="preserve">The pavement marking </w:t>
      </w:r>
      <w:r w:rsidR="00DA4E1A">
        <w:rPr>
          <w:szCs w:val="20"/>
        </w:rPr>
        <w:t xml:space="preserve">required </w:t>
      </w:r>
      <w:r w:rsidR="002E323A">
        <w:rPr>
          <w:szCs w:val="20"/>
        </w:rPr>
        <w:t>is incidental and</w:t>
      </w:r>
      <w:r w:rsidR="00DA4E1A">
        <w:rPr>
          <w:szCs w:val="20"/>
        </w:rPr>
        <w:t xml:space="preserve"> will</w:t>
      </w:r>
      <w:r w:rsidR="002E323A">
        <w:rPr>
          <w:szCs w:val="20"/>
        </w:rPr>
        <w:t xml:space="preserve"> not </w:t>
      </w:r>
      <w:r w:rsidR="00DA4E1A">
        <w:rPr>
          <w:szCs w:val="20"/>
        </w:rPr>
        <w:t xml:space="preserve">be </w:t>
      </w:r>
      <w:r w:rsidR="002E323A">
        <w:rPr>
          <w:szCs w:val="20"/>
        </w:rPr>
        <w:t>paid</w:t>
      </w:r>
      <w:r w:rsidR="00DA4E1A">
        <w:rPr>
          <w:szCs w:val="20"/>
        </w:rPr>
        <w:t xml:space="preserve"> separately.  </w:t>
      </w:r>
      <w:r w:rsidRPr="00012494">
        <w:rPr>
          <w:szCs w:val="20"/>
        </w:rPr>
        <w:t>This</w:t>
      </w:r>
      <w:r w:rsidR="005A01C0">
        <w:rPr>
          <w:szCs w:val="20"/>
        </w:rPr>
        <w:t xml:space="preserve"> </w:t>
      </w:r>
      <w:r w:rsidRPr="00610B6A">
        <w:rPr>
          <w:szCs w:val="20"/>
        </w:rPr>
        <w:t>price and payment will be full compensation for all elements of work required to complete the project as specified.</w:t>
      </w:r>
    </w:p>
    <w:p w:rsidR="005A01C0" w:rsidRPr="00610B6A" w:rsidRDefault="005A01C0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610B6A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  <w:r w:rsidRPr="00610B6A">
        <w:rPr>
          <w:szCs w:val="20"/>
        </w:rPr>
        <w:t>Payment will be made under:</w:t>
      </w:r>
    </w:p>
    <w:p w:rsidR="00AA079F" w:rsidRDefault="00AA079F" w:rsidP="005A01C0">
      <w:pPr>
        <w:tabs>
          <w:tab w:val="right" w:pos="9360"/>
        </w:tabs>
        <w:ind w:right="900"/>
        <w:jc w:val="both"/>
        <w:rPr>
          <w:szCs w:val="20"/>
        </w:rPr>
      </w:pPr>
    </w:p>
    <w:p w:rsidR="00AA079F" w:rsidRPr="00002E4A" w:rsidRDefault="00AA079F" w:rsidP="005A01C0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ROAD HUMP REMOVAL ......................................................................................</w:t>
      </w:r>
      <w:r w:rsidR="005A01C0">
        <w:rPr>
          <w:b/>
          <w:szCs w:val="20"/>
        </w:rPr>
        <w:t>............................</w:t>
      </w:r>
      <w:r w:rsidRPr="00002E4A">
        <w:rPr>
          <w:b/>
          <w:szCs w:val="20"/>
        </w:rPr>
        <w:t>SY</w:t>
      </w:r>
    </w:p>
    <w:p w:rsidR="00AA079F" w:rsidRPr="00002E4A" w:rsidRDefault="00AA079F" w:rsidP="005A01C0">
      <w:pPr>
        <w:tabs>
          <w:tab w:val="right" w:pos="9360"/>
        </w:tabs>
        <w:ind w:right="900"/>
        <w:jc w:val="both"/>
        <w:rPr>
          <w:b/>
          <w:szCs w:val="20"/>
        </w:rPr>
      </w:pPr>
      <w:r w:rsidRPr="00002E4A">
        <w:rPr>
          <w:b/>
          <w:szCs w:val="20"/>
        </w:rPr>
        <w:t>ROAD HUMPS</w:t>
      </w:r>
      <w:r w:rsidR="0041301A">
        <w:rPr>
          <w:b/>
          <w:szCs w:val="20"/>
        </w:rPr>
        <w:t xml:space="preserve"> …………………………………………….</w:t>
      </w:r>
      <w:r w:rsidR="0098453B">
        <w:rPr>
          <w:b/>
          <w:szCs w:val="20"/>
        </w:rPr>
        <w:t>...........................</w:t>
      </w:r>
      <w:r w:rsidRPr="00002E4A">
        <w:rPr>
          <w:b/>
          <w:szCs w:val="20"/>
        </w:rPr>
        <w:t>...................</w:t>
      </w:r>
      <w:r w:rsidR="005A01C0">
        <w:rPr>
          <w:b/>
          <w:szCs w:val="20"/>
        </w:rPr>
        <w:t>.............................</w:t>
      </w:r>
      <w:r>
        <w:rPr>
          <w:b/>
          <w:szCs w:val="20"/>
        </w:rPr>
        <w:t>LF</w:t>
      </w:r>
    </w:p>
    <w:p w:rsidR="00902D54" w:rsidRDefault="00902D54" w:rsidP="00E5285E">
      <w:pPr>
        <w:spacing w:after="200" w:line="276" w:lineRule="auto"/>
        <w:jc w:val="both"/>
        <w:rPr>
          <w:rFonts w:eastAsiaTheme="majorEastAsia" w:cstheme="majorBidi"/>
          <w:b/>
          <w:bCs/>
          <w:sz w:val="22"/>
          <w:u w:val="single"/>
        </w:rPr>
      </w:pPr>
    </w:p>
    <w:p w:rsidR="008110B4" w:rsidRDefault="008110B4" w:rsidP="00E5285E">
      <w:pPr>
        <w:spacing w:after="200" w:line="276" w:lineRule="auto"/>
        <w:jc w:val="both"/>
        <w:rPr>
          <w:rFonts w:eastAsiaTheme="majorEastAsia" w:cstheme="majorBidi"/>
          <w:b/>
          <w:bCs/>
          <w:sz w:val="22"/>
          <w:u w:val="single"/>
        </w:rPr>
      </w:pPr>
    </w:p>
    <w:p w:rsidR="00A215EB" w:rsidRDefault="00A215EB" w:rsidP="00E5285E">
      <w:pPr>
        <w:spacing w:after="200" w:line="276" w:lineRule="auto"/>
        <w:jc w:val="both"/>
        <w:rPr>
          <w:rFonts w:eastAsiaTheme="majorEastAsia" w:cstheme="majorBidi"/>
          <w:b/>
          <w:bCs/>
          <w:sz w:val="22"/>
          <w:u w:val="single"/>
        </w:rPr>
      </w:pPr>
    </w:p>
    <w:p w:rsidR="00A215EB" w:rsidRDefault="00A215EB" w:rsidP="00E5285E">
      <w:pPr>
        <w:spacing w:after="200" w:line="276" w:lineRule="auto"/>
        <w:jc w:val="both"/>
        <w:rPr>
          <w:rFonts w:eastAsiaTheme="majorEastAsia" w:cstheme="majorBidi"/>
          <w:b/>
          <w:bCs/>
          <w:sz w:val="22"/>
          <w:u w:val="single"/>
        </w:rPr>
      </w:pPr>
    </w:p>
    <w:p w:rsidR="00A215EB" w:rsidRDefault="00A215EB" w:rsidP="00E5285E">
      <w:pPr>
        <w:spacing w:after="200" w:line="276" w:lineRule="auto"/>
        <w:jc w:val="both"/>
        <w:rPr>
          <w:rFonts w:eastAsiaTheme="majorEastAsia" w:cstheme="majorBidi"/>
          <w:bCs/>
          <w:sz w:val="22"/>
        </w:rPr>
      </w:pPr>
      <w:r w:rsidRPr="003D379A">
        <w:rPr>
          <w:rFonts w:eastAsiaTheme="majorEastAsia" w:cstheme="majorBidi"/>
          <w:bCs/>
          <w:noProof/>
          <w:sz w:val="22"/>
        </w:rPr>
        <w:lastRenderedPageBreak/>
        <w:drawing>
          <wp:inline distT="0" distB="0" distL="0" distR="0" wp14:anchorId="0872CBF5" wp14:editId="370728F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bump_2012-Mod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79A" w:rsidRDefault="003D379A" w:rsidP="00E5285E">
      <w:pPr>
        <w:spacing w:after="200" w:line="276" w:lineRule="auto"/>
        <w:jc w:val="both"/>
        <w:rPr>
          <w:rFonts w:eastAsiaTheme="majorEastAsia" w:cstheme="majorBidi"/>
          <w:bCs/>
          <w:sz w:val="22"/>
        </w:rPr>
      </w:pPr>
    </w:p>
    <w:p w:rsidR="003D379A" w:rsidRPr="003D379A" w:rsidRDefault="003D379A" w:rsidP="00E5285E">
      <w:pPr>
        <w:spacing w:after="200" w:line="276" w:lineRule="auto"/>
        <w:jc w:val="both"/>
        <w:rPr>
          <w:rFonts w:eastAsiaTheme="majorEastAsia" w:cstheme="majorBidi"/>
          <w:bCs/>
          <w:sz w:val="22"/>
        </w:rPr>
      </w:pPr>
      <w:r>
        <w:rPr>
          <w:rFonts w:eastAsiaTheme="majorEastAsia" w:cstheme="majorBidi"/>
          <w:bCs/>
          <w:noProof/>
          <w:sz w:val="22"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bump_2012-Model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79A" w:rsidRPr="003D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ole, Greg" w:date="2017-10-09T16:51:00Z" w:initials="CG">
    <w:p w:rsidR="005A01C0" w:rsidRDefault="005A01C0" w:rsidP="005A01C0">
      <w:pPr>
        <w:pStyle w:val="CommentText"/>
      </w:pPr>
      <w:r>
        <w:rPr>
          <w:rStyle w:val="CommentReference"/>
        </w:rPr>
        <w:annotationRef/>
      </w:r>
      <w:r w:rsidRPr="00F13F2C">
        <w:rPr>
          <w:b/>
        </w:rPr>
        <w:t>Version Date</w:t>
      </w:r>
      <w:r>
        <w:t xml:space="preserve"> is the last date the City revised the SP.  </w:t>
      </w:r>
    </w:p>
    <w:p w:rsidR="005A01C0" w:rsidRDefault="005A01C0" w:rsidP="005A01C0">
      <w:pPr>
        <w:pStyle w:val="CommentText"/>
      </w:pPr>
      <w:r w:rsidRPr="00F13F2C">
        <w:rPr>
          <w:b/>
        </w:rPr>
        <w:t>Revision Date</w:t>
      </w:r>
      <w:r>
        <w:t xml:space="preserve"> is the last date that the SP was revised for project specific needs, and is only relevant to the project.  </w:t>
      </w:r>
    </w:p>
    <w:p w:rsidR="005A01C0" w:rsidRDefault="005A01C0" w:rsidP="005A01C0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:rsidR="005A01C0" w:rsidRDefault="005A01C0" w:rsidP="005A01C0">
      <w:pPr>
        <w:pStyle w:val="CommentText"/>
      </w:pPr>
      <w:r>
        <w:t>Leave the Revision Date blank if no project specific changes were required by the Engineer.</w:t>
      </w:r>
    </w:p>
  </w:comment>
  <w:comment w:id="2" w:author="Williams, Crystal" w:date="2017-10-17T11:32:00Z" w:initials="MCW">
    <w:p w:rsidR="00E96EA4" w:rsidRDefault="00E96EA4">
      <w:pPr>
        <w:pStyle w:val="CommentText"/>
      </w:pPr>
      <w:r>
        <w:rPr>
          <w:rStyle w:val="CommentReference"/>
        </w:rPr>
        <w:annotationRef/>
      </w:r>
      <w:r>
        <w:t>Note to User: Identify project specific mix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804"/>
    <w:multiLevelType w:val="hybridMultilevel"/>
    <w:tmpl w:val="BEDED134"/>
    <w:lvl w:ilvl="0" w:tplc="91086F2A">
      <w:start w:val="1"/>
      <w:numFmt w:val="decimal"/>
      <w:lvlText w:val="%1.0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F20CC"/>
    <w:multiLevelType w:val="hybridMultilevel"/>
    <w:tmpl w:val="1BE6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18"/>
    <w:rsid w:val="000355B5"/>
    <w:rsid w:val="00074933"/>
    <w:rsid w:val="001C6459"/>
    <w:rsid w:val="00224BF0"/>
    <w:rsid w:val="00283E87"/>
    <w:rsid w:val="002E323A"/>
    <w:rsid w:val="002F0B55"/>
    <w:rsid w:val="00383FCC"/>
    <w:rsid w:val="003D379A"/>
    <w:rsid w:val="0041301A"/>
    <w:rsid w:val="005A01C0"/>
    <w:rsid w:val="005A1186"/>
    <w:rsid w:val="005A699F"/>
    <w:rsid w:val="00641418"/>
    <w:rsid w:val="007868FC"/>
    <w:rsid w:val="008110B4"/>
    <w:rsid w:val="008D384A"/>
    <w:rsid w:val="00902D54"/>
    <w:rsid w:val="009404FD"/>
    <w:rsid w:val="0098453B"/>
    <w:rsid w:val="00A215EB"/>
    <w:rsid w:val="00A50987"/>
    <w:rsid w:val="00AA079F"/>
    <w:rsid w:val="00B40DFC"/>
    <w:rsid w:val="00C458D7"/>
    <w:rsid w:val="00DA4941"/>
    <w:rsid w:val="00DA4E1A"/>
    <w:rsid w:val="00E14992"/>
    <w:rsid w:val="00E5285E"/>
    <w:rsid w:val="00E96EA4"/>
    <w:rsid w:val="00E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8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41418"/>
    <w:pPr>
      <w:keepNext/>
      <w:outlineLvl w:val="2"/>
    </w:pPr>
    <w:rPr>
      <w:b/>
      <w:bCs/>
      <w:sz w:val="22"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1418"/>
    <w:rPr>
      <w:rFonts w:ascii="Calibri" w:eastAsia="Times New Roman" w:hAnsi="Calibri" w:cs="Times New Roman"/>
      <w:b/>
      <w:bCs/>
      <w:szCs w:val="26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uiPriority w:val="99"/>
    <w:rsid w:val="0064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14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41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1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4A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8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41418"/>
    <w:pPr>
      <w:keepNext/>
      <w:outlineLvl w:val="2"/>
    </w:pPr>
    <w:rPr>
      <w:b/>
      <w:bCs/>
      <w:sz w:val="22"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1418"/>
    <w:rPr>
      <w:rFonts w:ascii="Calibri" w:eastAsia="Times New Roman" w:hAnsi="Calibri" w:cs="Times New Roman"/>
      <w:b/>
      <w:bCs/>
      <w:szCs w:val="26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uiPriority w:val="99"/>
    <w:rsid w:val="0064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14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41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1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4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2017-11-03T12:43:47+00:00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Props1.xml><?xml version="1.0" encoding="utf-8"?>
<ds:datastoreItem xmlns:ds="http://schemas.openxmlformats.org/officeDocument/2006/customXml" ds:itemID="{43B90F55-3921-4AC7-B36A-3DDB265D8355}"/>
</file>

<file path=customXml/itemProps2.xml><?xml version="1.0" encoding="utf-8"?>
<ds:datastoreItem xmlns:ds="http://schemas.openxmlformats.org/officeDocument/2006/customXml" ds:itemID="{1F9717BA-408C-4231-BB92-6FBBEAA438B4}"/>
</file>

<file path=customXml/itemProps3.xml><?xml version="1.0" encoding="utf-8"?>
<ds:datastoreItem xmlns:ds="http://schemas.openxmlformats.org/officeDocument/2006/customXml" ds:itemID="{794C45ED-AB70-4CB4-97E6-83CC277BF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William</dc:creator>
  <cp:lastModifiedBy>Williams, Crystal</cp:lastModifiedBy>
  <cp:revision>24</cp:revision>
  <dcterms:created xsi:type="dcterms:W3CDTF">2017-09-21T12:29:00Z</dcterms:created>
  <dcterms:modified xsi:type="dcterms:W3CDTF">2017-11-02T14:10:00Z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38900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