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02" w:rsidRDefault="00502302" w:rsidP="00502302">
      <w:pPr>
        <w:pStyle w:val="Heading2"/>
        <w:jc w:val="both"/>
      </w:pPr>
      <w:r>
        <w:t>SP-</w:t>
      </w:r>
      <w:r>
        <w:rPr>
          <w:lang w:val="en-US"/>
        </w:rPr>
        <w:t>XX</w:t>
      </w:r>
      <w:r>
        <w:t>, PEDESTRIAN BRIDGE</w:t>
      </w:r>
    </w:p>
    <w:p w:rsidR="005D49C4" w:rsidRPr="00244F49" w:rsidRDefault="005D49C4" w:rsidP="005D49C4">
      <w:pPr>
        <w:tabs>
          <w:tab w:val="right" w:pos="9360"/>
        </w:tabs>
        <w:rPr>
          <w:szCs w:val="20"/>
        </w:rPr>
      </w:pPr>
      <w:r w:rsidRPr="00244F49">
        <w:rPr>
          <w:szCs w:val="20"/>
        </w:rPr>
        <w:t xml:space="preserve">Version Date: </w:t>
      </w:r>
      <w:r w:rsidR="00FE38C2">
        <w:rPr>
          <w:szCs w:val="20"/>
        </w:rPr>
        <w:t>6/1/2018</w:t>
      </w:r>
      <w:bookmarkStart w:id="0" w:name="_GoBack"/>
      <w:bookmarkEnd w:id="0"/>
      <w:r w:rsidRPr="00244F49">
        <w:rPr>
          <w:szCs w:val="20"/>
        </w:rPr>
        <w:tab/>
        <w:t>Revision Date:  XX/XX/XXXX by XXX</w:t>
      </w:r>
      <w:r w:rsidRPr="00244F49">
        <w:rPr>
          <w:rStyle w:val="CommentReference"/>
          <w:szCs w:val="20"/>
        </w:rPr>
        <w:commentReference w:id="1"/>
      </w:r>
    </w:p>
    <w:p w:rsidR="00502302" w:rsidRDefault="00502302" w:rsidP="00502302">
      <w:pPr>
        <w:tabs>
          <w:tab w:val="left" w:pos="-720"/>
          <w:tab w:val="left" w:pos="0"/>
          <w:tab w:val="left" w:pos="720"/>
          <w:tab w:val="left" w:pos="1440"/>
          <w:tab w:val="left" w:pos="5760"/>
        </w:tabs>
        <w:jc w:val="both"/>
        <w:rPr>
          <w:rFonts w:asciiTheme="minorHAnsi" w:hAnsiTheme="minorHAnsi" w:cstheme="minorHAnsi"/>
          <w:b/>
          <w:szCs w:val="20"/>
        </w:rPr>
      </w:pPr>
    </w:p>
    <w:p w:rsidR="00502302" w:rsidRDefault="00502302" w:rsidP="00502302">
      <w:pPr>
        <w:pStyle w:val="Heading3"/>
      </w:pPr>
      <w:r>
        <w:t>DESCRIPTION</w:t>
      </w:r>
    </w:p>
    <w:p w:rsidR="00502302" w:rsidRDefault="00502302" w:rsidP="00502302">
      <w:pPr>
        <w:tabs>
          <w:tab w:val="left" w:pos="-720"/>
          <w:tab w:val="left" w:pos="0"/>
          <w:tab w:val="left" w:pos="1440"/>
          <w:tab w:val="left" w:pos="5760"/>
        </w:tabs>
        <w:jc w:val="both"/>
        <w:rPr>
          <w:rFonts w:asciiTheme="minorHAnsi" w:hAnsiTheme="minorHAnsi" w:cstheme="minorHAnsi"/>
          <w:b/>
          <w:szCs w:val="20"/>
        </w:rPr>
      </w:pPr>
    </w:p>
    <w:p w:rsidR="00502302" w:rsidRDefault="00502302" w:rsidP="00502302">
      <w:pPr>
        <w:spacing w:after="120"/>
        <w:jc w:val="both"/>
        <w:rPr>
          <w:rFonts w:asciiTheme="minorHAnsi" w:hAnsiTheme="minorHAnsi" w:cstheme="minorHAnsi"/>
          <w:szCs w:val="20"/>
        </w:rPr>
      </w:pPr>
      <w:r>
        <w:rPr>
          <w:rFonts w:asciiTheme="minorHAnsi" w:hAnsiTheme="minorHAnsi" w:cstheme="minorHAnsi"/>
          <w:szCs w:val="20"/>
        </w:rPr>
        <w:t>Work covered in this special provision includes installation of pedestrian bridges as shown on the civil plans and structural details.  The addresses where pedestrian bridges will be installed are identified below:</w:t>
      </w:r>
    </w:p>
    <w:p w:rsidR="00502302" w:rsidRPr="00940858" w:rsidRDefault="00940858" w:rsidP="00502302">
      <w:pPr>
        <w:pStyle w:val="ListParagraph"/>
        <w:numPr>
          <w:ilvl w:val="0"/>
          <w:numId w:val="2"/>
        </w:numPr>
        <w:jc w:val="both"/>
        <w:rPr>
          <w:rFonts w:asciiTheme="minorHAnsi" w:hAnsiTheme="minorHAnsi" w:cstheme="minorHAnsi"/>
          <w:szCs w:val="20"/>
          <w:highlight w:val="yellow"/>
        </w:rPr>
      </w:pPr>
      <w:r w:rsidRPr="00940858">
        <w:rPr>
          <w:rFonts w:asciiTheme="minorHAnsi" w:hAnsiTheme="minorHAnsi" w:cstheme="minorHAnsi"/>
          <w:szCs w:val="20"/>
          <w:highlight w:val="yellow"/>
        </w:rPr>
        <w:t>[ADDRESS #1]</w:t>
      </w:r>
    </w:p>
    <w:p w:rsidR="00940858" w:rsidRPr="00940858" w:rsidRDefault="00940858" w:rsidP="00502302">
      <w:pPr>
        <w:pStyle w:val="ListParagraph"/>
        <w:numPr>
          <w:ilvl w:val="0"/>
          <w:numId w:val="2"/>
        </w:numPr>
        <w:jc w:val="both"/>
        <w:rPr>
          <w:rFonts w:asciiTheme="minorHAnsi" w:hAnsiTheme="minorHAnsi" w:cstheme="minorHAnsi"/>
          <w:szCs w:val="20"/>
          <w:highlight w:val="yellow"/>
        </w:rPr>
      </w:pPr>
      <w:r w:rsidRPr="00940858">
        <w:rPr>
          <w:rFonts w:asciiTheme="minorHAnsi" w:hAnsiTheme="minorHAnsi" w:cstheme="minorHAnsi"/>
          <w:szCs w:val="20"/>
          <w:highlight w:val="yellow"/>
        </w:rPr>
        <w:t>[ADDRESS #2]</w:t>
      </w:r>
    </w:p>
    <w:p w:rsidR="00502302" w:rsidRDefault="00502302" w:rsidP="00502302">
      <w:pPr>
        <w:tabs>
          <w:tab w:val="left" w:pos="-720"/>
          <w:tab w:val="left" w:pos="0"/>
          <w:tab w:val="left" w:pos="1440"/>
          <w:tab w:val="left" w:pos="5760"/>
        </w:tabs>
        <w:jc w:val="both"/>
        <w:rPr>
          <w:rFonts w:asciiTheme="minorHAnsi" w:hAnsiTheme="minorHAnsi" w:cstheme="minorHAnsi"/>
          <w:szCs w:val="20"/>
        </w:rPr>
      </w:pPr>
      <w:r>
        <w:rPr>
          <w:rStyle w:val="CommentReference"/>
        </w:rPr>
        <w:annotationRef/>
      </w:r>
    </w:p>
    <w:p w:rsidR="00502302" w:rsidRDefault="00502302" w:rsidP="00502302">
      <w:pPr>
        <w:pStyle w:val="Heading3"/>
        <w:numPr>
          <w:ilvl w:val="0"/>
          <w:numId w:val="3"/>
        </w:numPr>
        <w:ind w:left="720" w:hanging="720"/>
      </w:pPr>
      <w:r>
        <w:t>CONSTRUCTION METHODS AND MATERIALS</w:t>
      </w:r>
    </w:p>
    <w:p w:rsidR="00502302" w:rsidRDefault="00502302" w:rsidP="00502302">
      <w:pPr>
        <w:tabs>
          <w:tab w:val="left" w:pos="-720"/>
          <w:tab w:val="left" w:pos="0"/>
          <w:tab w:val="left" w:pos="1440"/>
          <w:tab w:val="left" w:pos="5760"/>
        </w:tabs>
        <w:jc w:val="both"/>
        <w:rPr>
          <w:rFonts w:asciiTheme="minorHAnsi" w:hAnsiTheme="minorHAnsi" w:cstheme="minorHAnsi"/>
          <w:szCs w:val="20"/>
        </w:rPr>
      </w:pPr>
    </w:p>
    <w:p w:rsidR="00502302" w:rsidRDefault="00502302" w:rsidP="00502302">
      <w:pPr>
        <w:tabs>
          <w:tab w:val="left" w:pos="-720"/>
          <w:tab w:val="left" w:pos="0"/>
          <w:tab w:val="left" w:pos="1440"/>
          <w:tab w:val="left" w:pos="5760"/>
        </w:tabs>
        <w:jc w:val="both"/>
        <w:rPr>
          <w:rFonts w:asciiTheme="minorHAnsi" w:hAnsiTheme="minorHAnsi" w:cstheme="minorHAnsi"/>
          <w:szCs w:val="20"/>
        </w:rPr>
      </w:pPr>
      <w:r>
        <w:rPr>
          <w:rFonts w:asciiTheme="minorHAnsi" w:hAnsiTheme="minorHAnsi" w:cstheme="minorHAnsi"/>
          <w:szCs w:val="20"/>
        </w:rPr>
        <w:t xml:space="preserve">All materials and installation shall be in accordance with the structural details and notes provided on plan sheets, </w:t>
      </w:r>
      <w:r w:rsidRPr="00940858">
        <w:rPr>
          <w:rFonts w:asciiTheme="minorHAnsi" w:hAnsiTheme="minorHAnsi" w:cstheme="minorHAnsi"/>
          <w:szCs w:val="20"/>
          <w:highlight w:val="yellow"/>
        </w:rPr>
        <w:t>S-X</w:t>
      </w:r>
      <w:r>
        <w:rPr>
          <w:rFonts w:asciiTheme="minorHAnsi" w:hAnsiTheme="minorHAnsi" w:cstheme="minorHAnsi"/>
          <w:szCs w:val="20"/>
        </w:rPr>
        <w:t xml:space="preserve">, and </w:t>
      </w:r>
      <w:r w:rsidRPr="00940858">
        <w:rPr>
          <w:rFonts w:asciiTheme="minorHAnsi" w:hAnsiTheme="minorHAnsi" w:cstheme="minorHAnsi"/>
          <w:szCs w:val="20"/>
          <w:highlight w:val="yellow"/>
        </w:rPr>
        <w:t>S-X</w:t>
      </w:r>
      <w:r>
        <w:rPr>
          <w:rFonts w:asciiTheme="minorHAnsi" w:hAnsiTheme="minorHAnsi" w:cstheme="minorHAnsi"/>
          <w:szCs w:val="20"/>
        </w:rPr>
        <w:t>.</w:t>
      </w:r>
    </w:p>
    <w:p w:rsidR="00502302" w:rsidRDefault="00502302" w:rsidP="00502302">
      <w:pPr>
        <w:widowControl w:val="0"/>
        <w:tabs>
          <w:tab w:val="left" w:pos="-720"/>
          <w:tab w:val="left" w:pos="0"/>
          <w:tab w:val="left" w:pos="720"/>
          <w:tab w:val="left" w:pos="1440"/>
          <w:tab w:val="left" w:pos="5760"/>
        </w:tabs>
        <w:jc w:val="both"/>
        <w:rPr>
          <w:b/>
          <w:caps/>
        </w:rPr>
      </w:pPr>
    </w:p>
    <w:p w:rsidR="00502302" w:rsidRDefault="00502302" w:rsidP="00502302">
      <w:pPr>
        <w:pStyle w:val="Heading3"/>
        <w:numPr>
          <w:ilvl w:val="0"/>
          <w:numId w:val="3"/>
        </w:numPr>
        <w:ind w:left="720" w:hanging="720"/>
      </w:pPr>
      <w:r>
        <w:t>MEASUREMENT</w:t>
      </w:r>
    </w:p>
    <w:p w:rsidR="00502302" w:rsidRDefault="00502302" w:rsidP="00502302">
      <w:pPr>
        <w:jc w:val="both"/>
      </w:pPr>
    </w:p>
    <w:p w:rsidR="00502302" w:rsidRDefault="00502302" w:rsidP="00502302">
      <w:pPr>
        <w:jc w:val="both"/>
      </w:pPr>
      <w:r>
        <w:t xml:space="preserve">Pedestrian bridges will be </w:t>
      </w:r>
      <w:r>
        <w:rPr>
          <w:rFonts w:asciiTheme="minorHAnsi" w:hAnsiTheme="minorHAnsi" w:cstheme="minorHAnsi"/>
          <w:szCs w:val="20"/>
        </w:rPr>
        <w:t xml:space="preserve">measured </w:t>
      </w:r>
      <w:r w:rsidR="00CE4045">
        <w:rPr>
          <w:rFonts w:asciiTheme="minorHAnsi" w:hAnsiTheme="minorHAnsi" w:cstheme="minorHAnsi"/>
          <w:szCs w:val="20"/>
        </w:rPr>
        <w:t>by</w:t>
      </w:r>
      <w:r>
        <w:rPr>
          <w:rFonts w:asciiTheme="minorHAnsi" w:hAnsiTheme="minorHAnsi" w:cstheme="minorHAnsi"/>
          <w:szCs w:val="20"/>
        </w:rPr>
        <w:t xml:space="preserve"> </w:t>
      </w:r>
      <w:r w:rsidR="00940858">
        <w:rPr>
          <w:rFonts w:asciiTheme="minorHAnsi" w:hAnsiTheme="minorHAnsi" w:cstheme="minorHAnsi"/>
          <w:szCs w:val="20"/>
        </w:rPr>
        <w:t>square foot</w:t>
      </w:r>
      <w:r w:rsidR="00F66CE1">
        <w:rPr>
          <w:rFonts w:asciiTheme="minorHAnsi" w:hAnsiTheme="minorHAnsi" w:cstheme="minorHAnsi"/>
          <w:szCs w:val="20"/>
        </w:rPr>
        <w:t xml:space="preserve"> of surface area </w:t>
      </w:r>
      <w:r>
        <w:rPr>
          <w:rFonts w:asciiTheme="minorHAnsi" w:hAnsiTheme="minorHAnsi" w:cstheme="minorHAnsi"/>
          <w:szCs w:val="20"/>
        </w:rPr>
        <w:t>for each address upon completion and acceptance by the Engineer</w:t>
      </w:r>
    </w:p>
    <w:p w:rsidR="00502302" w:rsidRDefault="00502302" w:rsidP="00502302">
      <w:pPr>
        <w:jc w:val="both"/>
      </w:pPr>
    </w:p>
    <w:p w:rsidR="00502302" w:rsidRDefault="00502302" w:rsidP="00502302">
      <w:pPr>
        <w:pStyle w:val="Heading3"/>
        <w:numPr>
          <w:ilvl w:val="0"/>
          <w:numId w:val="3"/>
        </w:numPr>
        <w:ind w:left="720" w:hanging="720"/>
      </w:pPr>
      <w:r>
        <w:t>PAYMENT</w:t>
      </w:r>
    </w:p>
    <w:p w:rsidR="00502302" w:rsidRDefault="00502302" w:rsidP="00502302">
      <w:pPr>
        <w:tabs>
          <w:tab w:val="left" w:pos="-720"/>
          <w:tab w:val="left" w:pos="0"/>
          <w:tab w:val="left" w:pos="720"/>
          <w:tab w:val="left" w:pos="1440"/>
          <w:tab w:val="left" w:pos="5760"/>
        </w:tabs>
        <w:jc w:val="both"/>
        <w:rPr>
          <w:rFonts w:asciiTheme="minorHAnsi" w:hAnsiTheme="minorHAnsi" w:cstheme="minorHAnsi"/>
          <w:szCs w:val="20"/>
        </w:rPr>
      </w:pPr>
    </w:p>
    <w:p w:rsidR="00502302" w:rsidRDefault="00502302" w:rsidP="00502302">
      <w:pPr>
        <w:jc w:val="both"/>
        <w:rPr>
          <w:rFonts w:asciiTheme="minorHAnsi" w:hAnsiTheme="minorHAnsi" w:cstheme="minorHAnsi"/>
          <w:szCs w:val="20"/>
        </w:rPr>
      </w:pPr>
      <w:r>
        <w:rPr>
          <w:rFonts w:asciiTheme="minorHAnsi" w:hAnsiTheme="minorHAnsi" w:cstheme="minorHAnsi"/>
          <w:szCs w:val="20"/>
        </w:rPr>
        <w:t>Payment</w:t>
      </w:r>
      <w:r w:rsidR="00940858">
        <w:rPr>
          <w:rFonts w:asciiTheme="minorHAnsi" w:hAnsiTheme="minorHAnsi" w:cstheme="minorHAnsi"/>
          <w:szCs w:val="20"/>
        </w:rPr>
        <w:t xml:space="preserve"> shall includ</w:t>
      </w:r>
      <w:r w:rsidR="00F66CE1">
        <w:rPr>
          <w:rFonts w:asciiTheme="minorHAnsi" w:hAnsiTheme="minorHAnsi" w:cstheme="minorHAnsi"/>
          <w:szCs w:val="20"/>
        </w:rPr>
        <w:t>e</w:t>
      </w:r>
      <w:r w:rsidR="00940858">
        <w:rPr>
          <w:rFonts w:asciiTheme="minorHAnsi" w:hAnsiTheme="minorHAnsi" w:cstheme="minorHAnsi"/>
          <w:szCs w:val="20"/>
        </w:rPr>
        <w:t xml:space="preserve"> but</w:t>
      </w:r>
      <w:r w:rsidR="00CE4045">
        <w:rPr>
          <w:rFonts w:asciiTheme="minorHAnsi" w:hAnsiTheme="minorHAnsi" w:cstheme="minorHAnsi"/>
          <w:szCs w:val="20"/>
        </w:rPr>
        <w:t xml:space="preserve"> </w:t>
      </w:r>
      <w:r w:rsidR="00940858">
        <w:rPr>
          <w:rFonts w:asciiTheme="minorHAnsi" w:hAnsiTheme="minorHAnsi" w:cstheme="minorHAnsi"/>
          <w:szCs w:val="20"/>
        </w:rPr>
        <w:t>not</w:t>
      </w:r>
      <w:r w:rsidR="00CE4045">
        <w:rPr>
          <w:rFonts w:asciiTheme="minorHAnsi" w:hAnsiTheme="minorHAnsi" w:cstheme="minorHAnsi"/>
          <w:szCs w:val="20"/>
        </w:rPr>
        <w:t xml:space="preserve"> be</w:t>
      </w:r>
      <w:r w:rsidR="00940858">
        <w:rPr>
          <w:rFonts w:asciiTheme="minorHAnsi" w:hAnsiTheme="minorHAnsi" w:cstheme="minorHAnsi"/>
          <w:szCs w:val="20"/>
        </w:rPr>
        <w:t xml:space="preserve"> limited to </w:t>
      </w:r>
      <w:r>
        <w:rPr>
          <w:rFonts w:asciiTheme="minorHAnsi" w:hAnsiTheme="minorHAnsi" w:cstheme="minorHAnsi"/>
          <w:szCs w:val="20"/>
        </w:rPr>
        <w:t>all timber, metal, decking, rails, top caps, struts, posts, bracing, stringers, sleepers, ledges, blocking, anchors, plates, angles, clips, bolts, washers, screws, nails, piers, concrete, reinforcing steel, welding, and other necessary hardware, materials, labor and equipment necessary to complete the work shown on the plans.  Excavation and b</w:t>
      </w:r>
      <w:r>
        <w:rPr>
          <w:rFonts w:eastAsia="Calibri"/>
          <w:szCs w:val="20"/>
        </w:rPr>
        <w:t>ackfill shall be as specified in the Earthwork, Excavation, Unsuitable Materials, and Backfill Materials special provision.</w:t>
      </w:r>
    </w:p>
    <w:p w:rsidR="00502302" w:rsidRDefault="00502302" w:rsidP="00502302">
      <w:pPr>
        <w:tabs>
          <w:tab w:val="left" w:pos="-720"/>
          <w:tab w:val="left" w:pos="0"/>
          <w:tab w:val="left" w:pos="720"/>
          <w:tab w:val="left" w:pos="1440"/>
          <w:tab w:val="left" w:pos="5760"/>
        </w:tabs>
        <w:jc w:val="both"/>
        <w:rPr>
          <w:rFonts w:asciiTheme="minorHAnsi" w:hAnsiTheme="minorHAnsi" w:cstheme="minorHAnsi"/>
          <w:b/>
          <w:szCs w:val="20"/>
        </w:rPr>
      </w:pPr>
    </w:p>
    <w:p w:rsidR="00502302" w:rsidRDefault="00502302" w:rsidP="00502302">
      <w:pPr>
        <w:tabs>
          <w:tab w:val="left" w:pos="-720"/>
          <w:tab w:val="left" w:pos="0"/>
          <w:tab w:val="left" w:pos="720"/>
          <w:tab w:val="left" w:pos="1440"/>
          <w:tab w:val="left" w:pos="5760"/>
        </w:tabs>
        <w:jc w:val="both"/>
        <w:rPr>
          <w:rFonts w:asciiTheme="minorHAnsi" w:hAnsiTheme="minorHAnsi" w:cstheme="minorHAnsi"/>
          <w:szCs w:val="20"/>
        </w:rPr>
      </w:pPr>
      <w:r>
        <w:rPr>
          <w:rFonts w:asciiTheme="minorHAnsi" w:hAnsiTheme="minorHAnsi" w:cstheme="minorHAnsi"/>
          <w:szCs w:val="20"/>
        </w:rPr>
        <w:t>Payment will be made under:</w:t>
      </w:r>
    </w:p>
    <w:p w:rsidR="00502302" w:rsidRDefault="00502302" w:rsidP="00502302">
      <w:pPr>
        <w:tabs>
          <w:tab w:val="left" w:pos="-720"/>
          <w:tab w:val="left" w:pos="0"/>
          <w:tab w:val="left" w:pos="720"/>
          <w:tab w:val="left" w:pos="1440"/>
          <w:tab w:val="left" w:pos="5760"/>
        </w:tabs>
        <w:jc w:val="both"/>
        <w:rPr>
          <w:rFonts w:asciiTheme="minorHAnsi" w:hAnsiTheme="minorHAnsi" w:cstheme="minorHAnsi"/>
          <w:b/>
          <w:szCs w:val="20"/>
        </w:rPr>
      </w:pPr>
    </w:p>
    <w:p w:rsidR="00502302" w:rsidRDefault="00940858" w:rsidP="00502302">
      <w:pPr>
        <w:pStyle w:val="ListParagraph"/>
        <w:tabs>
          <w:tab w:val="left" w:leader="dot" w:pos="-3330"/>
          <w:tab w:val="right" w:leader="dot" w:pos="9360"/>
        </w:tabs>
        <w:ind w:left="0"/>
        <w:jc w:val="both"/>
        <w:rPr>
          <w:b/>
        </w:rPr>
      </w:pPr>
      <w:r w:rsidRPr="00940858">
        <w:rPr>
          <w:b/>
        </w:rPr>
        <w:t>PEDESTRIAN BRIDGE, TIMBER</w:t>
      </w:r>
      <w:r w:rsidR="00502302">
        <w:rPr>
          <w:b/>
        </w:rPr>
        <w:tab/>
      </w:r>
      <w:r>
        <w:rPr>
          <w:b/>
        </w:rPr>
        <w:t>SF</w:t>
      </w:r>
    </w:p>
    <w:p w:rsidR="00940858" w:rsidRDefault="00940858" w:rsidP="00940858">
      <w:pPr>
        <w:pStyle w:val="ListParagraph"/>
        <w:tabs>
          <w:tab w:val="left" w:leader="dot" w:pos="-3330"/>
          <w:tab w:val="right" w:leader="dot" w:pos="9360"/>
        </w:tabs>
        <w:ind w:left="0"/>
        <w:jc w:val="both"/>
        <w:rPr>
          <w:b/>
        </w:rPr>
      </w:pPr>
      <w:r w:rsidRPr="00940858">
        <w:rPr>
          <w:b/>
        </w:rPr>
        <w:t>PEDESTRIAN BRIDGE, STEEL</w:t>
      </w:r>
      <w:r>
        <w:rPr>
          <w:b/>
        </w:rPr>
        <w:tab/>
        <w:t>SF</w:t>
      </w:r>
    </w:p>
    <w:p w:rsidR="00940858" w:rsidRPr="00940858" w:rsidRDefault="00940858" w:rsidP="00940858">
      <w:pPr>
        <w:pStyle w:val="ListParagraph"/>
        <w:tabs>
          <w:tab w:val="left" w:leader="dot" w:pos="-3330"/>
          <w:tab w:val="right" w:leader="dot" w:pos="9360"/>
        </w:tabs>
        <w:ind w:left="0"/>
        <w:jc w:val="both"/>
        <w:rPr>
          <w:b/>
        </w:rPr>
      </w:pPr>
    </w:p>
    <w:p w:rsidR="00054D88" w:rsidRDefault="00054D88"/>
    <w:sectPr w:rsidR="00054D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botkin" w:date="2018-05-04T10:53:00Z" w:initials="c">
    <w:p w:rsidR="005D49C4" w:rsidRDefault="005D49C4" w:rsidP="005D49C4">
      <w:pPr>
        <w:pStyle w:val="CommentText"/>
      </w:pPr>
      <w:r>
        <w:rPr>
          <w:rStyle w:val="CommentReference"/>
        </w:rPr>
        <w:annotationRef/>
      </w:r>
      <w:r>
        <w:rPr>
          <w:rStyle w:val="CommentReference"/>
        </w:rPr>
        <w:annotationRef/>
      </w:r>
      <w:r>
        <w:t xml:space="preserve">Version Date is the last date the City revised the SP.  </w:t>
      </w:r>
    </w:p>
    <w:p w:rsidR="005D49C4" w:rsidRDefault="005D49C4" w:rsidP="005D49C4">
      <w:pPr>
        <w:pStyle w:val="CommentText"/>
      </w:pPr>
      <w:r>
        <w:t xml:space="preserve">Revision Date is the last date that the SP was revised for project specific needs, and is only relevant to the project.  </w:t>
      </w:r>
    </w:p>
    <w:p w:rsidR="005D49C4" w:rsidRDefault="005D49C4" w:rsidP="005D49C4">
      <w:pPr>
        <w:pStyle w:val="CommentText"/>
      </w:pPr>
      <w:r>
        <w:t>If the original is revised for the project, add a revision date, initials of Engineer, and place an R after the SP # in the project manual (Ex. SP-9R).</w:t>
      </w:r>
    </w:p>
    <w:p w:rsidR="005D49C4" w:rsidRDefault="005D49C4" w:rsidP="005D49C4">
      <w:pPr>
        <w:pStyle w:val="CommentText"/>
      </w:pPr>
      <w:r>
        <w:t>Leave the Revision Date blank if no project specific changes were required by the Engineer.</w:t>
      </w:r>
    </w:p>
    <w:p w:rsidR="005D49C4" w:rsidRDefault="005D49C4" w:rsidP="005D49C4">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A0C"/>
    <w:multiLevelType w:val="hybridMultilevel"/>
    <w:tmpl w:val="8D8E2424"/>
    <w:lvl w:ilvl="0" w:tplc="E806E210">
      <w:start w:val="1"/>
      <w:numFmt w:val="decimal"/>
      <w:pStyle w:val="Heading3"/>
      <w:lvlText w:val="%1.0"/>
      <w:lvlJc w:val="left"/>
      <w:pPr>
        <w:ind w:left="630" w:hanging="36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78578DE"/>
    <w:multiLevelType w:val="hybridMultilevel"/>
    <w:tmpl w:val="6578358C"/>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02"/>
    <w:rsid w:val="00054D88"/>
    <w:rsid w:val="000F3630"/>
    <w:rsid w:val="00502302"/>
    <w:rsid w:val="005D49C4"/>
    <w:rsid w:val="008E530D"/>
    <w:rsid w:val="00940858"/>
    <w:rsid w:val="00990EF2"/>
    <w:rsid w:val="009A4882"/>
    <w:rsid w:val="00CE4045"/>
    <w:rsid w:val="00F66CE1"/>
    <w:rsid w:val="00FE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02"/>
    <w:pPr>
      <w:spacing w:after="0" w:line="240" w:lineRule="auto"/>
    </w:pPr>
    <w:rPr>
      <w:rFonts w:ascii="Calibri" w:eastAsia="Times New Roman" w:hAnsi="Calibri" w:cs="Times New Roman"/>
      <w:sz w:val="20"/>
    </w:rPr>
  </w:style>
  <w:style w:type="paragraph" w:styleId="Heading2">
    <w:name w:val="heading 2"/>
    <w:basedOn w:val="Normal"/>
    <w:next w:val="Normal"/>
    <w:link w:val="Heading2Char"/>
    <w:semiHidden/>
    <w:unhideWhenUsed/>
    <w:qFormat/>
    <w:rsid w:val="00502302"/>
    <w:pPr>
      <w:keepNext/>
      <w:keepLines/>
      <w:outlineLvl w:val="1"/>
    </w:pPr>
    <w:rPr>
      <w:b/>
      <w:bCs/>
      <w:color w:val="000000"/>
      <w:sz w:val="22"/>
      <w:szCs w:val="26"/>
      <w:u w:val="single"/>
      <w:lang w:val="x-none" w:eastAsia="x-none"/>
    </w:rPr>
  </w:style>
  <w:style w:type="paragraph" w:styleId="Heading3">
    <w:name w:val="heading 3"/>
    <w:basedOn w:val="List2"/>
    <w:next w:val="Normal"/>
    <w:link w:val="Heading3Char"/>
    <w:semiHidden/>
    <w:unhideWhenUsed/>
    <w:qFormat/>
    <w:rsid w:val="00502302"/>
    <w:pPr>
      <w:keepNext/>
      <w:numPr>
        <w:numId w:val="1"/>
      </w:numPr>
      <w:tabs>
        <w:tab w:val="left" w:pos="720"/>
      </w:tabs>
      <w:ind w:left="720" w:hanging="720"/>
      <w:outlineLvl w:val="2"/>
    </w:pPr>
    <w:rPr>
      <w:b/>
      <w:bCs/>
      <w:cap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2302"/>
    <w:rPr>
      <w:rFonts w:ascii="Calibri" w:eastAsia="Times New Roman" w:hAnsi="Calibri" w:cs="Times New Roman"/>
      <w:b/>
      <w:bCs/>
      <w:color w:val="000000"/>
      <w:szCs w:val="26"/>
      <w:u w:val="single"/>
      <w:lang w:val="x-none" w:eastAsia="x-none"/>
    </w:rPr>
  </w:style>
  <w:style w:type="character" w:customStyle="1" w:styleId="Heading3Char">
    <w:name w:val="Heading 3 Char"/>
    <w:basedOn w:val="DefaultParagraphFont"/>
    <w:link w:val="Heading3"/>
    <w:semiHidden/>
    <w:rsid w:val="00502302"/>
    <w:rPr>
      <w:rFonts w:ascii="Calibri" w:eastAsia="Times New Roman" w:hAnsi="Calibri" w:cs="Times New Roman"/>
      <w:b/>
      <w:bCs/>
      <w:caps/>
      <w:sz w:val="20"/>
      <w:szCs w:val="26"/>
      <w:lang w:eastAsia="x-none"/>
    </w:rPr>
  </w:style>
  <w:style w:type="paragraph" w:styleId="CommentText">
    <w:name w:val="annotation text"/>
    <w:basedOn w:val="Normal"/>
    <w:link w:val="CommentTextChar"/>
    <w:uiPriority w:val="99"/>
    <w:semiHidden/>
    <w:unhideWhenUsed/>
    <w:rsid w:val="00502302"/>
    <w:rPr>
      <w:szCs w:val="20"/>
    </w:rPr>
  </w:style>
  <w:style w:type="character" w:customStyle="1" w:styleId="CommentTextChar">
    <w:name w:val="Comment Text Char"/>
    <w:basedOn w:val="DefaultParagraphFont"/>
    <w:link w:val="CommentText"/>
    <w:uiPriority w:val="99"/>
    <w:semiHidden/>
    <w:rsid w:val="00502302"/>
    <w:rPr>
      <w:rFonts w:ascii="Calibri" w:eastAsia="Times New Roman" w:hAnsi="Calibri" w:cs="Times New Roman"/>
      <w:sz w:val="20"/>
      <w:szCs w:val="20"/>
    </w:rPr>
  </w:style>
  <w:style w:type="paragraph" w:styleId="ListParagraph">
    <w:name w:val="List Paragraph"/>
    <w:basedOn w:val="Normal"/>
    <w:uiPriority w:val="34"/>
    <w:qFormat/>
    <w:rsid w:val="00502302"/>
    <w:pPr>
      <w:ind w:left="720"/>
      <w:contextualSpacing/>
    </w:pPr>
  </w:style>
  <w:style w:type="character" w:styleId="CommentReference">
    <w:name w:val="annotation reference"/>
    <w:uiPriority w:val="99"/>
    <w:semiHidden/>
    <w:unhideWhenUsed/>
    <w:rsid w:val="00502302"/>
    <w:rPr>
      <w:sz w:val="16"/>
      <w:szCs w:val="16"/>
    </w:rPr>
  </w:style>
  <w:style w:type="paragraph" w:styleId="List2">
    <w:name w:val="List 2"/>
    <w:basedOn w:val="Normal"/>
    <w:uiPriority w:val="99"/>
    <w:semiHidden/>
    <w:unhideWhenUsed/>
    <w:rsid w:val="00502302"/>
    <w:pPr>
      <w:ind w:left="720" w:hanging="360"/>
      <w:contextualSpacing/>
    </w:pPr>
  </w:style>
  <w:style w:type="paragraph" w:styleId="BalloonText">
    <w:name w:val="Balloon Text"/>
    <w:basedOn w:val="Normal"/>
    <w:link w:val="BalloonTextChar"/>
    <w:uiPriority w:val="99"/>
    <w:semiHidden/>
    <w:unhideWhenUsed/>
    <w:rsid w:val="00502302"/>
    <w:rPr>
      <w:rFonts w:ascii="Tahoma" w:hAnsi="Tahoma" w:cs="Tahoma"/>
      <w:sz w:val="16"/>
      <w:szCs w:val="16"/>
    </w:rPr>
  </w:style>
  <w:style w:type="character" w:customStyle="1" w:styleId="BalloonTextChar">
    <w:name w:val="Balloon Text Char"/>
    <w:basedOn w:val="DefaultParagraphFont"/>
    <w:link w:val="BalloonText"/>
    <w:uiPriority w:val="99"/>
    <w:semiHidden/>
    <w:rsid w:val="005023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02"/>
    <w:pPr>
      <w:spacing w:after="0" w:line="240" w:lineRule="auto"/>
    </w:pPr>
    <w:rPr>
      <w:rFonts w:ascii="Calibri" w:eastAsia="Times New Roman" w:hAnsi="Calibri" w:cs="Times New Roman"/>
      <w:sz w:val="20"/>
    </w:rPr>
  </w:style>
  <w:style w:type="paragraph" w:styleId="Heading2">
    <w:name w:val="heading 2"/>
    <w:basedOn w:val="Normal"/>
    <w:next w:val="Normal"/>
    <w:link w:val="Heading2Char"/>
    <w:semiHidden/>
    <w:unhideWhenUsed/>
    <w:qFormat/>
    <w:rsid w:val="00502302"/>
    <w:pPr>
      <w:keepNext/>
      <w:keepLines/>
      <w:outlineLvl w:val="1"/>
    </w:pPr>
    <w:rPr>
      <w:b/>
      <w:bCs/>
      <w:color w:val="000000"/>
      <w:sz w:val="22"/>
      <w:szCs w:val="26"/>
      <w:u w:val="single"/>
      <w:lang w:val="x-none" w:eastAsia="x-none"/>
    </w:rPr>
  </w:style>
  <w:style w:type="paragraph" w:styleId="Heading3">
    <w:name w:val="heading 3"/>
    <w:basedOn w:val="List2"/>
    <w:next w:val="Normal"/>
    <w:link w:val="Heading3Char"/>
    <w:semiHidden/>
    <w:unhideWhenUsed/>
    <w:qFormat/>
    <w:rsid w:val="00502302"/>
    <w:pPr>
      <w:keepNext/>
      <w:numPr>
        <w:numId w:val="1"/>
      </w:numPr>
      <w:tabs>
        <w:tab w:val="left" w:pos="720"/>
      </w:tabs>
      <w:ind w:left="720" w:hanging="720"/>
      <w:outlineLvl w:val="2"/>
    </w:pPr>
    <w:rPr>
      <w:b/>
      <w:bCs/>
      <w:cap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2302"/>
    <w:rPr>
      <w:rFonts w:ascii="Calibri" w:eastAsia="Times New Roman" w:hAnsi="Calibri" w:cs="Times New Roman"/>
      <w:b/>
      <w:bCs/>
      <w:color w:val="000000"/>
      <w:szCs w:val="26"/>
      <w:u w:val="single"/>
      <w:lang w:val="x-none" w:eastAsia="x-none"/>
    </w:rPr>
  </w:style>
  <w:style w:type="character" w:customStyle="1" w:styleId="Heading3Char">
    <w:name w:val="Heading 3 Char"/>
    <w:basedOn w:val="DefaultParagraphFont"/>
    <w:link w:val="Heading3"/>
    <w:semiHidden/>
    <w:rsid w:val="00502302"/>
    <w:rPr>
      <w:rFonts w:ascii="Calibri" w:eastAsia="Times New Roman" w:hAnsi="Calibri" w:cs="Times New Roman"/>
      <w:b/>
      <w:bCs/>
      <w:caps/>
      <w:sz w:val="20"/>
      <w:szCs w:val="26"/>
      <w:lang w:eastAsia="x-none"/>
    </w:rPr>
  </w:style>
  <w:style w:type="paragraph" w:styleId="CommentText">
    <w:name w:val="annotation text"/>
    <w:basedOn w:val="Normal"/>
    <w:link w:val="CommentTextChar"/>
    <w:uiPriority w:val="99"/>
    <w:semiHidden/>
    <w:unhideWhenUsed/>
    <w:rsid w:val="00502302"/>
    <w:rPr>
      <w:szCs w:val="20"/>
    </w:rPr>
  </w:style>
  <w:style w:type="character" w:customStyle="1" w:styleId="CommentTextChar">
    <w:name w:val="Comment Text Char"/>
    <w:basedOn w:val="DefaultParagraphFont"/>
    <w:link w:val="CommentText"/>
    <w:uiPriority w:val="99"/>
    <w:semiHidden/>
    <w:rsid w:val="00502302"/>
    <w:rPr>
      <w:rFonts w:ascii="Calibri" w:eastAsia="Times New Roman" w:hAnsi="Calibri" w:cs="Times New Roman"/>
      <w:sz w:val="20"/>
      <w:szCs w:val="20"/>
    </w:rPr>
  </w:style>
  <w:style w:type="paragraph" w:styleId="ListParagraph">
    <w:name w:val="List Paragraph"/>
    <w:basedOn w:val="Normal"/>
    <w:uiPriority w:val="34"/>
    <w:qFormat/>
    <w:rsid w:val="00502302"/>
    <w:pPr>
      <w:ind w:left="720"/>
      <w:contextualSpacing/>
    </w:pPr>
  </w:style>
  <w:style w:type="character" w:styleId="CommentReference">
    <w:name w:val="annotation reference"/>
    <w:uiPriority w:val="99"/>
    <w:semiHidden/>
    <w:unhideWhenUsed/>
    <w:rsid w:val="00502302"/>
    <w:rPr>
      <w:sz w:val="16"/>
      <w:szCs w:val="16"/>
    </w:rPr>
  </w:style>
  <w:style w:type="paragraph" w:styleId="List2">
    <w:name w:val="List 2"/>
    <w:basedOn w:val="Normal"/>
    <w:uiPriority w:val="99"/>
    <w:semiHidden/>
    <w:unhideWhenUsed/>
    <w:rsid w:val="00502302"/>
    <w:pPr>
      <w:ind w:left="720" w:hanging="360"/>
      <w:contextualSpacing/>
    </w:pPr>
  </w:style>
  <w:style w:type="paragraph" w:styleId="BalloonText">
    <w:name w:val="Balloon Text"/>
    <w:basedOn w:val="Normal"/>
    <w:link w:val="BalloonTextChar"/>
    <w:uiPriority w:val="99"/>
    <w:semiHidden/>
    <w:unhideWhenUsed/>
    <w:rsid w:val="00502302"/>
    <w:rPr>
      <w:rFonts w:ascii="Tahoma" w:hAnsi="Tahoma" w:cs="Tahoma"/>
      <w:sz w:val="16"/>
      <w:szCs w:val="16"/>
    </w:rPr>
  </w:style>
  <w:style w:type="character" w:customStyle="1" w:styleId="BalloonTextChar">
    <w:name w:val="Balloon Text Char"/>
    <w:basedOn w:val="DefaultParagraphFont"/>
    <w:link w:val="BalloonText"/>
    <w:uiPriority w:val="99"/>
    <w:semiHidden/>
    <w:rsid w:val="005023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2018-06-01T19:41:42+00:00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88C3C080-41D5-4A81-AAB2-9BAEC5188E7C}"/>
</file>

<file path=customXml/itemProps2.xml><?xml version="1.0" encoding="utf-8"?>
<ds:datastoreItem xmlns:ds="http://schemas.openxmlformats.org/officeDocument/2006/customXml" ds:itemID="{165E4758-06FA-4790-B3D0-94544399FC26}"/>
</file>

<file path=customXml/itemProps3.xml><?xml version="1.0" encoding="utf-8"?>
<ds:datastoreItem xmlns:ds="http://schemas.openxmlformats.org/officeDocument/2006/customXml" ds:itemID="{AB69EA72-74F4-4644-AD24-0849E4564BF3}"/>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William</dc:creator>
  <cp:lastModifiedBy>Williams, Crystal</cp:lastModifiedBy>
  <cp:revision>8</cp:revision>
  <dcterms:created xsi:type="dcterms:W3CDTF">2018-04-27T19:19:00Z</dcterms:created>
  <dcterms:modified xsi:type="dcterms:W3CDTF">2018-06-01T15:09:00Z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40700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