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E556E" w14:textId="77777777" w:rsidR="00061203" w:rsidRPr="00E978BA" w:rsidRDefault="00061203" w:rsidP="00061203">
      <w:pPr>
        <w:keepNext/>
        <w:widowControl/>
        <w:autoSpaceDE/>
        <w:autoSpaceDN/>
        <w:adjustRightInd/>
        <w:outlineLvl w:val="3"/>
        <w:rPr>
          <w:rFonts w:ascii="Calibri" w:hAnsi="Calibri"/>
          <w:b/>
          <w:bCs/>
          <w:sz w:val="22"/>
          <w:szCs w:val="28"/>
          <w:u w:val="single"/>
          <w:lang w:eastAsia="x-none"/>
        </w:rPr>
      </w:pPr>
      <w:bookmarkStart w:id="0" w:name="_Toc413159851"/>
      <w:bookmarkStart w:id="1" w:name="_Toc418518032"/>
      <w:r w:rsidRPr="00E978BA">
        <w:rPr>
          <w:rFonts w:ascii="Calibri" w:hAnsi="Calibri"/>
          <w:b/>
          <w:bCs/>
          <w:sz w:val="22"/>
          <w:szCs w:val="28"/>
          <w:u w:val="single"/>
          <w:lang w:val="x-none" w:eastAsia="x-none"/>
        </w:rPr>
        <w:t>SP-</w:t>
      </w:r>
      <w:r>
        <w:rPr>
          <w:rFonts w:ascii="Calibri" w:hAnsi="Calibri"/>
          <w:b/>
          <w:bCs/>
          <w:sz w:val="22"/>
          <w:szCs w:val="28"/>
          <w:u w:val="single"/>
          <w:lang w:eastAsia="x-none"/>
        </w:rPr>
        <w:t>X</w:t>
      </w:r>
      <w:r w:rsidRPr="00E978BA">
        <w:rPr>
          <w:rFonts w:ascii="Calibri" w:hAnsi="Calibri"/>
          <w:b/>
          <w:bCs/>
          <w:sz w:val="22"/>
          <w:szCs w:val="28"/>
          <w:u w:val="single"/>
          <w:lang w:eastAsia="x-none"/>
        </w:rPr>
        <w:t xml:space="preserve">X   </w:t>
      </w:r>
      <w:bookmarkEnd w:id="0"/>
      <w:bookmarkEnd w:id="1"/>
      <w:r>
        <w:rPr>
          <w:rFonts w:ascii="Calibri" w:hAnsi="Calibri"/>
          <w:b/>
          <w:bCs/>
          <w:sz w:val="22"/>
          <w:szCs w:val="28"/>
          <w:u w:val="single"/>
          <w:lang w:eastAsia="x-none"/>
        </w:rPr>
        <w:t xml:space="preserve">6” Concrete </w:t>
      </w:r>
      <w:r w:rsidR="00832A6A">
        <w:rPr>
          <w:rFonts w:ascii="Calibri" w:hAnsi="Calibri"/>
          <w:b/>
          <w:bCs/>
          <w:sz w:val="22"/>
          <w:szCs w:val="28"/>
          <w:u w:val="single"/>
          <w:lang w:eastAsia="x-none"/>
        </w:rPr>
        <w:t>Multi-Use Path (</w:t>
      </w:r>
      <w:r>
        <w:rPr>
          <w:rFonts w:ascii="Calibri" w:hAnsi="Calibri"/>
          <w:b/>
          <w:bCs/>
          <w:sz w:val="22"/>
          <w:szCs w:val="28"/>
          <w:u w:val="single"/>
          <w:lang w:eastAsia="x-none"/>
        </w:rPr>
        <w:t>MUP</w:t>
      </w:r>
      <w:r w:rsidR="00832A6A">
        <w:rPr>
          <w:rFonts w:ascii="Calibri" w:hAnsi="Calibri"/>
          <w:b/>
          <w:bCs/>
          <w:sz w:val="22"/>
          <w:szCs w:val="28"/>
          <w:u w:val="single"/>
          <w:lang w:eastAsia="x-none"/>
        </w:rPr>
        <w:t>)</w:t>
      </w:r>
      <w:r w:rsidRPr="00E978BA">
        <w:rPr>
          <w:rFonts w:ascii="Calibri" w:hAnsi="Calibri"/>
          <w:b/>
          <w:bCs/>
          <w:sz w:val="22"/>
          <w:szCs w:val="28"/>
          <w:u w:val="single"/>
          <w:lang w:val="x-none" w:eastAsia="x-none"/>
        </w:rPr>
        <w:fldChar w:fldCharType="begin"/>
      </w:r>
      <w:r w:rsidRPr="00E978BA">
        <w:rPr>
          <w:rFonts w:ascii="Calibri" w:hAnsi="Calibri"/>
          <w:b/>
          <w:bCs/>
          <w:sz w:val="22"/>
          <w:szCs w:val="28"/>
          <w:u w:val="single"/>
          <w:lang w:val="x-none" w:eastAsia="x-none"/>
        </w:rPr>
        <w:instrText>tc \l2 "SP-32, CONTROLLED LOW STRENGTH FILL MATERIAL</w:instrText>
      </w:r>
      <w:r w:rsidRPr="00E978BA">
        <w:rPr>
          <w:rFonts w:ascii="Calibri" w:hAnsi="Calibri"/>
          <w:b/>
          <w:bCs/>
          <w:sz w:val="22"/>
          <w:szCs w:val="28"/>
          <w:u w:val="single"/>
          <w:lang w:val="x-none" w:eastAsia="x-none"/>
        </w:rPr>
        <w:fldChar w:fldCharType="end"/>
      </w:r>
    </w:p>
    <w:p w14:paraId="2120572C" w14:textId="0A3D1B3D" w:rsidR="00B639CE" w:rsidRPr="002029BC" w:rsidRDefault="00B639CE" w:rsidP="00B639CE">
      <w:pPr>
        <w:tabs>
          <w:tab w:val="right" w:pos="9360"/>
        </w:tabs>
        <w:rPr>
          <w:rFonts w:ascii="Calibri" w:hAnsi="Calibri"/>
          <w:sz w:val="20"/>
          <w:szCs w:val="20"/>
        </w:rPr>
      </w:pPr>
      <w:r w:rsidRPr="002029BC">
        <w:rPr>
          <w:rFonts w:ascii="Calibri" w:hAnsi="Calibri"/>
          <w:sz w:val="20"/>
          <w:szCs w:val="20"/>
        </w:rPr>
        <w:t xml:space="preserve">Version Date: </w:t>
      </w:r>
      <w:r>
        <w:rPr>
          <w:rFonts w:ascii="Calibri" w:hAnsi="Calibri"/>
          <w:sz w:val="20"/>
          <w:szCs w:val="20"/>
        </w:rPr>
        <w:t>9</w:t>
      </w:r>
      <w:r w:rsidRPr="0083242C">
        <w:rPr>
          <w:rFonts w:ascii="Calibri" w:hAnsi="Calibri"/>
          <w:sz w:val="20"/>
          <w:szCs w:val="20"/>
        </w:rPr>
        <w:t>/</w:t>
      </w:r>
      <w:r w:rsidR="00400D70">
        <w:rPr>
          <w:rFonts w:ascii="Calibri" w:hAnsi="Calibri"/>
          <w:sz w:val="20"/>
          <w:szCs w:val="20"/>
        </w:rPr>
        <w:t>13</w:t>
      </w:r>
      <w:bookmarkStart w:id="2" w:name="_GoBack"/>
      <w:bookmarkEnd w:id="2"/>
      <w:r w:rsidRPr="0083242C">
        <w:rPr>
          <w:rFonts w:ascii="Calibri" w:hAnsi="Calibri"/>
          <w:sz w:val="20"/>
          <w:szCs w:val="20"/>
        </w:rPr>
        <w:t>/201</w:t>
      </w:r>
      <w:r>
        <w:rPr>
          <w:rFonts w:ascii="Calibri" w:hAnsi="Calibri"/>
          <w:sz w:val="20"/>
          <w:szCs w:val="20"/>
        </w:rPr>
        <w:t>9</w:t>
      </w:r>
      <w:r w:rsidRPr="002029BC">
        <w:rPr>
          <w:rFonts w:ascii="Calibri" w:hAnsi="Calibri"/>
          <w:sz w:val="20"/>
          <w:szCs w:val="20"/>
        </w:rPr>
        <w:tab/>
      </w:r>
      <w:commentRangeStart w:id="3"/>
      <w:r w:rsidRPr="002029BC">
        <w:rPr>
          <w:rFonts w:ascii="Calibri" w:hAnsi="Calibri"/>
          <w:sz w:val="20"/>
          <w:szCs w:val="20"/>
        </w:rPr>
        <w:t>Revision Date</w:t>
      </w:r>
      <w:commentRangeEnd w:id="3"/>
      <w:r w:rsidRPr="002029BC">
        <w:rPr>
          <w:rFonts w:ascii="Calibri" w:hAnsi="Calibri"/>
          <w:sz w:val="16"/>
          <w:szCs w:val="16"/>
        </w:rPr>
        <w:commentReference w:id="3"/>
      </w:r>
      <w:r w:rsidRPr="002029BC">
        <w:rPr>
          <w:rFonts w:ascii="Calibri" w:hAnsi="Calibri"/>
          <w:sz w:val="20"/>
          <w:szCs w:val="20"/>
        </w:rPr>
        <w:t>:  XX/XX/XXXX by XXX</w:t>
      </w:r>
    </w:p>
    <w:p w14:paraId="70BCF059" w14:textId="77777777" w:rsidR="00061203" w:rsidRPr="00E978BA" w:rsidRDefault="00061203" w:rsidP="00061203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14:paraId="1B5D7D78" w14:textId="77777777" w:rsidR="00061203" w:rsidRPr="00E978BA" w:rsidRDefault="00061203" w:rsidP="00061203">
      <w:pPr>
        <w:widowControl/>
        <w:autoSpaceDE/>
        <w:autoSpaceDN/>
        <w:adjustRightInd/>
        <w:rPr>
          <w:rFonts w:ascii="Calibri" w:hAnsi="Calibri"/>
          <w:sz w:val="20"/>
          <w:szCs w:val="16"/>
        </w:rPr>
      </w:pPr>
      <w:r w:rsidRPr="00E978BA">
        <w:rPr>
          <w:rFonts w:ascii="Calibri" w:hAnsi="Calibri"/>
          <w:b/>
          <w:sz w:val="20"/>
          <w:szCs w:val="16"/>
        </w:rPr>
        <w:t>1.0</w:t>
      </w:r>
      <w:r w:rsidRPr="00E978BA">
        <w:rPr>
          <w:rFonts w:ascii="Calibri" w:hAnsi="Calibri"/>
          <w:b/>
          <w:sz w:val="20"/>
          <w:szCs w:val="16"/>
        </w:rPr>
        <w:tab/>
        <w:t>DESCRIPTION</w:t>
      </w:r>
    </w:p>
    <w:p w14:paraId="6CA3373D" w14:textId="77777777" w:rsidR="00061203" w:rsidRPr="0081207D" w:rsidRDefault="00061203" w:rsidP="00061203">
      <w:pPr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4C8B0669" w14:textId="77777777" w:rsidR="00061203" w:rsidRPr="00E978BA" w:rsidRDefault="00061203" w:rsidP="00061203">
      <w:pPr>
        <w:rPr>
          <w:rFonts w:ascii="Calibri" w:hAnsi="Calibri" w:cs="Calibri"/>
          <w:sz w:val="20"/>
          <w:szCs w:val="20"/>
        </w:rPr>
      </w:pPr>
      <w:r w:rsidRPr="00E978BA">
        <w:rPr>
          <w:rFonts w:ascii="Calibri" w:hAnsi="Calibri" w:cs="Calibri"/>
          <w:sz w:val="20"/>
          <w:szCs w:val="20"/>
        </w:rPr>
        <w:t xml:space="preserve">The work </w:t>
      </w:r>
      <w:r>
        <w:rPr>
          <w:rFonts w:ascii="Calibri" w:hAnsi="Calibri" w:cs="Calibri"/>
          <w:sz w:val="20"/>
          <w:szCs w:val="20"/>
        </w:rPr>
        <w:t xml:space="preserve">covered by this special provision includes the construction of 6” Concrete </w:t>
      </w:r>
      <w:r w:rsidR="00A50208">
        <w:rPr>
          <w:rFonts w:ascii="Calibri" w:hAnsi="Calibri" w:cs="Calibri"/>
          <w:sz w:val="20"/>
          <w:szCs w:val="20"/>
        </w:rPr>
        <w:t>multi-use path</w:t>
      </w:r>
      <w:r w:rsidRPr="00030740">
        <w:rPr>
          <w:rFonts w:ascii="Calibri" w:hAnsi="Calibri" w:cs="Calibri"/>
          <w:sz w:val="20"/>
          <w:szCs w:val="20"/>
        </w:rPr>
        <w:t xml:space="preserve"> </w:t>
      </w:r>
      <w:r w:rsidR="00A50208">
        <w:rPr>
          <w:rFonts w:ascii="Calibri" w:hAnsi="Calibri" w:cs="Calibri"/>
          <w:sz w:val="20"/>
          <w:szCs w:val="20"/>
        </w:rPr>
        <w:t xml:space="preserve">(MUP) </w:t>
      </w:r>
      <w:r>
        <w:rPr>
          <w:rFonts w:ascii="Calibri" w:hAnsi="Calibri" w:cs="Calibri"/>
          <w:sz w:val="20"/>
          <w:szCs w:val="20"/>
        </w:rPr>
        <w:t>in accordance with Charlotte Land Development Standard 10.42, as shown in the plans and as covered in Section 848 of the 2018 NCDOT</w:t>
      </w:r>
      <w:r w:rsidRPr="00E978BA">
        <w:rPr>
          <w:rFonts w:ascii="Calibri" w:hAnsi="Calibri" w:cs="Calibri"/>
          <w:sz w:val="20"/>
          <w:szCs w:val="20"/>
        </w:rPr>
        <w:t xml:space="preserve"> Standard Speci</w:t>
      </w:r>
      <w:r>
        <w:rPr>
          <w:rFonts w:ascii="Calibri" w:hAnsi="Calibri" w:cs="Calibri"/>
          <w:sz w:val="20"/>
          <w:szCs w:val="20"/>
        </w:rPr>
        <w:t xml:space="preserve">fications “Concrete Sidewalks, Driveways and Curb Ramps.” </w:t>
      </w:r>
    </w:p>
    <w:p w14:paraId="0C81CFAD" w14:textId="77777777" w:rsidR="00061203" w:rsidRPr="00E978BA" w:rsidRDefault="00061203" w:rsidP="00061203">
      <w:pPr>
        <w:rPr>
          <w:rFonts w:ascii="Calibri" w:hAnsi="Calibri" w:cs="Calibri"/>
          <w:sz w:val="20"/>
          <w:szCs w:val="20"/>
        </w:rPr>
      </w:pPr>
    </w:p>
    <w:p w14:paraId="6B08D80B" w14:textId="77777777" w:rsidR="00061203" w:rsidRDefault="00061203" w:rsidP="00061203">
      <w:pPr>
        <w:pStyle w:val="SPssub-header"/>
      </w:pPr>
      <w:r>
        <w:t>2.0</w:t>
      </w:r>
      <w:r>
        <w:tab/>
        <w:t xml:space="preserve">MATERIALS </w:t>
      </w:r>
    </w:p>
    <w:p w14:paraId="4D5500AD" w14:textId="77777777" w:rsidR="00061203" w:rsidRDefault="00061203" w:rsidP="00061203">
      <w:pPr>
        <w:pStyle w:val="SPssub-header"/>
      </w:pPr>
    </w:p>
    <w:p w14:paraId="5107CF3A" w14:textId="77777777" w:rsidR="00061203" w:rsidRPr="00155217" w:rsidRDefault="00061203" w:rsidP="0006120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Concrete shall be </w:t>
      </w:r>
      <w:r w:rsidR="00D056DE">
        <w:rPr>
          <w:rFonts w:ascii="Calibri" w:hAnsi="Calibri" w:cs="Calibri"/>
          <w:sz w:val="20"/>
          <w:szCs w:val="20"/>
        </w:rPr>
        <w:t>at least 3600 PSI compressive strength</w:t>
      </w:r>
      <w:r>
        <w:rPr>
          <w:rFonts w:ascii="Calibri" w:hAnsi="Calibri" w:cs="Calibri"/>
          <w:sz w:val="20"/>
          <w:szCs w:val="20"/>
        </w:rPr>
        <w:t xml:space="preserve"> and a</w:t>
      </w:r>
      <w:r w:rsidRPr="00155217">
        <w:rPr>
          <w:rFonts w:ascii="Calibri" w:hAnsi="Calibri" w:cs="Calibri"/>
          <w:sz w:val="20"/>
          <w:szCs w:val="20"/>
        </w:rPr>
        <w:t>ll materials shall be in accordance with</w:t>
      </w:r>
      <w:r>
        <w:rPr>
          <w:rFonts w:ascii="Calibri" w:hAnsi="Calibri" w:cs="Calibri"/>
          <w:sz w:val="20"/>
          <w:szCs w:val="20"/>
        </w:rPr>
        <w:t xml:space="preserve"> Charlotte Land Development Standard 10.42 and </w:t>
      </w:r>
      <w:r w:rsidRPr="00155217">
        <w:rPr>
          <w:rFonts w:ascii="Calibri" w:hAnsi="Calibri" w:cs="Calibri"/>
          <w:sz w:val="20"/>
          <w:szCs w:val="20"/>
        </w:rPr>
        <w:t>section 848 of th</w:t>
      </w:r>
      <w:r>
        <w:rPr>
          <w:rFonts w:ascii="Calibri" w:hAnsi="Calibri" w:cs="Calibri"/>
          <w:sz w:val="20"/>
          <w:szCs w:val="20"/>
        </w:rPr>
        <w:t xml:space="preserve">e 2018 NCDOT Standard Specifications.  </w:t>
      </w:r>
    </w:p>
    <w:p w14:paraId="33A5D0DE" w14:textId="77777777" w:rsidR="00061203" w:rsidRPr="00155217" w:rsidRDefault="00061203" w:rsidP="00061203">
      <w:pPr>
        <w:rPr>
          <w:rFonts w:ascii="Calibri" w:hAnsi="Calibri" w:cs="Calibri"/>
          <w:sz w:val="20"/>
          <w:szCs w:val="20"/>
        </w:rPr>
      </w:pPr>
    </w:p>
    <w:p w14:paraId="7B4AA498" w14:textId="77777777" w:rsidR="00061203" w:rsidRPr="00155217" w:rsidRDefault="00061203" w:rsidP="00061203">
      <w:pPr>
        <w:widowControl/>
        <w:shd w:val="clear" w:color="auto" w:fill="FFFFFF"/>
        <w:autoSpaceDE/>
        <w:autoSpaceDN/>
        <w:adjustRightInd/>
        <w:ind w:left="14"/>
        <w:rPr>
          <w:rFonts w:ascii="Calibri" w:hAnsi="Calibri" w:cs="Calibri"/>
          <w:b/>
          <w:caps/>
          <w:snapToGrid w:val="0"/>
          <w:sz w:val="20"/>
          <w:szCs w:val="20"/>
        </w:rPr>
      </w:pPr>
      <w:r>
        <w:rPr>
          <w:rFonts w:ascii="Calibri" w:hAnsi="Calibri" w:cs="Calibri"/>
          <w:b/>
          <w:caps/>
          <w:snapToGrid w:val="0"/>
          <w:sz w:val="20"/>
          <w:szCs w:val="20"/>
        </w:rPr>
        <w:t>3</w:t>
      </w:r>
      <w:r w:rsidRPr="00155217">
        <w:rPr>
          <w:rFonts w:ascii="Calibri" w:hAnsi="Calibri" w:cs="Calibri"/>
          <w:b/>
          <w:caps/>
          <w:snapToGrid w:val="0"/>
          <w:sz w:val="20"/>
          <w:szCs w:val="20"/>
        </w:rPr>
        <w:t>.0</w:t>
      </w:r>
      <w:r w:rsidRPr="00155217">
        <w:rPr>
          <w:rFonts w:ascii="Calibri" w:hAnsi="Calibri" w:cs="Calibri"/>
          <w:b/>
          <w:caps/>
          <w:snapToGrid w:val="0"/>
          <w:sz w:val="20"/>
          <w:szCs w:val="20"/>
        </w:rPr>
        <w:tab/>
        <w:t xml:space="preserve">MEASUREMENT </w:t>
      </w:r>
    </w:p>
    <w:p w14:paraId="79995426" w14:textId="77777777" w:rsidR="00061203" w:rsidRPr="00155217" w:rsidRDefault="00061203" w:rsidP="00061203">
      <w:pPr>
        <w:rPr>
          <w:rFonts w:ascii="Calibri" w:hAnsi="Calibri" w:cs="Calibri"/>
          <w:sz w:val="20"/>
          <w:szCs w:val="20"/>
        </w:rPr>
      </w:pPr>
    </w:p>
    <w:p w14:paraId="0A3E3C9B" w14:textId="77777777" w:rsidR="00061203" w:rsidRDefault="00061203" w:rsidP="00061203">
      <w:pPr>
        <w:rPr>
          <w:rFonts w:ascii="Calibri" w:hAnsi="Calibri" w:cs="Calibri"/>
          <w:sz w:val="20"/>
          <w:szCs w:val="20"/>
        </w:rPr>
      </w:pPr>
      <w:r w:rsidRPr="00155217">
        <w:rPr>
          <w:rFonts w:ascii="Calibri" w:hAnsi="Calibri" w:cs="Calibri"/>
          <w:sz w:val="20"/>
          <w:szCs w:val="20"/>
        </w:rPr>
        <w:t>The quanti</w:t>
      </w:r>
      <w:r>
        <w:rPr>
          <w:rFonts w:ascii="Calibri" w:hAnsi="Calibri" w:cs="Calibri"/>
          <w:sz w:val="20"/>
          <w:szCs w:val="20"/>
        </w:rPr>
        <w:t>ty of 6” Concrete MUP to be paid for will be the actual number of square yards of 6” concrete multi-use path, measured along the surface of the walk that has been constructed and accepted</w:t>
      </w:r>
      <w:r w:rsidR="00425357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10A7B119" w14:textId="77777777" w:rsidR="00061203" w:rsidRPr="0081207D" w:rsidRDefault="00061203" w:rsidP="00061203">
      <w:pPr>
        <w:rPr>
          <w:rFonts w:ascii="Times New Roman" w:hAnsi="Times New Roman"/>
          <w:color w:val="000000"/>
          <w:sz w:val="20"/>
          <w:szCs w:val="20"/>
        </w:rPr>
      </w:pPr>
    </w:p>
    <w:p w14:paraId="0C41B4B2" w14:textId="77777777" w:rsidR="00061203" w:rsidRPr="00155217" w:rsidRDefault="00061203" w:rsidP="00061203">
      <w:pPr>
        <w:widowControl/>
        <w:shd w:val="clear" w:color="auto" w:fill="FFFFFF"/>
        <w:autoSpaceDE/>
        <w:autoSpaceDN/>
        <w:adjustRightInd/>
        <w:ind w:left="14"/>
        <w:rPr>
          <w:rFonts w:ascii="Calibri" w:hAnsi="Calibri" w:cs="Calibri"/>
          <w:b/>
          <w:caps/>
          <w:snapToGrid w:val="0"/>
          <w:sz w:val="20"/>
          <w:szCs w:val="20"/>
        </w:rPr>
      </w:pPr>
      <w:r>
        <w:rPr>
          <w:rFonts w:ascii="Calibri" w:hAnsi="Calibri" w:cs="Calibri"/>
          <w:b/>
          <w:caps/>
          <w:snapToGrid w:val="0"/>
          <w:sz w:val="20"/>
          <w:szCs w:val="20"/>
        </w:rPr>
        <w:t>4.0</w:t>
      </w:r>
      <w:r>
        <w:rPr>
          <w:rFonts w:ascii="Calibri" w:hAnsi="Calibri" w:cs="Calibri"/>
          <w:b/>
          <w:caps/>
          <w:snapToGrid w:val="0"/>
          <w:sz w:val="20"/>
          <w:szCs w:val="20"/>
        </w:rPr>
        <w:tab/>
        <w:t>PAYMENT</w:t>
      </w:r>
    </w:p>
    <w:p w14:paraId="4FBDD55F" w14:textId="77777777" w:rsidR="00061203" w:rsidRDefault="00061203" w:rsidP="00061203">
      <w:pPr>
        <w:rPr>
          <w:rFonts w:ascii="Calibri" w:hAnsi="Calibri" w:cs="Calibri"/>
          <w:sz w:val="20"/>
          <w:szCs w:val="20"/>
        </w:rPr>
      </w:pPr>
    </w:p>
    <w:p w14:paraId="40AF8D01" w14:textId="77777777" w:rsidR="00061203" w:rsidRPr="00155217" w:rsidRDefault="00F740AA" w:rsidP="0006120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Payment for 6” Concrete MUP, measured as stated above, will be paid for at the contract unit price for “6</w:t>
      </w:r>
      <w:r w:rsidR="005B472C">
        <w:rPr>
          <w:rFonts w:ascii="Calibri" w:hAnsi="Calibri" w:cs="Calibri"/>
          <w:sz w:val="20"/>
          <w:szCs w:val="20"/>
        </w:rPr>
        <w:t xml:space="preserve">” </w:t>
      </w:r>
      <w:r w:rsidR="008C7D96">
        <w:rPr>
          <w:rFonts w:ascii="Calibri" w:hAnsi="Calibri" w:cs="Calibri"/>
          <w:sz w:val="20"/>
          <w:szCs w:val="20"/>
        </w:rPr>
        <w:t xml:space="preserve">CONCRETE MULTI-USE PATH </w:t>
      </w:r>
      <w:r w:rsidR="00C27522">
        <w:rPr>
          <w:rFonts w:ascii="Calibri" w:hAnsi="Calibri" w:cs="Calibri"/>
          <w:sz w:val="20"/>
          <w:szCs w:val="20"/>
        </w:rPr>
        <w:t>(</w:t>
      </w:r>
      <w:r w:rsidR="005B472C">
        <w:rPr>
          <w:rFonts w:ascii="Calibri" w:hAnsi="Calibri" w:cs="Calibri"/>
          <w:sz w:val="20"/>
          <w:szCs w:val="20"/>
        </w:rPr>
        <w:t>MUP</w:t>
      </w:r>
      <w:r w:rsidR="00C27522">
        <w:rPr>
          <w:rFonts w:ascii="Calibri" w:hAnsi="Calibri" w:cs="Calibri"/>
          <w:sz w:val="20"/>
          <w:szCs w:val="20"/>
        </w:rPr>
        <w:t>)</w:t>
      </w:r>
      <w:r w:rsidR="005B472C">
        <w:rPr>
          <w:rFonts w:ascii="Calibri" w:hAnsi="Calibri" w:cs="Calibri"/>
          <w:sz w:val="20"/>
          <w:szCs w:val="20"/>
        </w:rPr>
        <w:t>.” There will be n</w:t>
      </w:r>
      <w:r>
        <w:rPr>
          <w:rFonts w:ascii="Calibri" w:hAnsi="Calibri" w:cs="Calibri"/>
          <w:sz w:val="20"/>
          <w:szCs w:val="20"/>
        </w:rPr>
        <w:t>o separate payment for materials, labor, equipment, and other incidentals necessary to complete the work</w:t>
      </w:r>
      <w:r w:rsidR="00CD741C">
        <w:rPr>
          <w:rFonts w:ascii="Calibri" w:hAnsi="Calibri" w:cs="Calibri"/>
          <w:sz w:val="20"/>
          <w:szCs w:val="20"/>
        </w:rPr>
        <w:t xml:space="preserve"> including sawcut joints and sealing joints</w:t>
      </w:r>
      <w:r>
        <w:rPr>
          <w:rFonts w:ascii="Calibri" w:hAnsi="Calibri" w:cs="Calibri"/>
          <w:sz w:val="20"/>
          <w:szCs w:val="20"/>
        </w:rPr>
        <w:t>. Such payment will be full compensation for all work covered by this special provision and includes all labor, equipment, and materials necess</w:t>
      </w:r>
      <w:r w:rsidR="00425357">
        <w:rPr>
          <w:rFonts w:ascii="Calibri" w:hAnsi="Calibri" w:cs="Calibri"/>
          <w:sz w:val="20"/>
          <w:szCs w:val="20"/>
        </w:rPr>
        <w:t>ary to complete the work as specified.</w:t>
      </w:r>
      <w:r w:rsidR="009F6667" w:rsidRPr="009F6667">
        <w:rPr>
          <w:rFonts w:ascii="Calibri" w:hAnsi="Calibri" w:cs="Calibri"/>
          <w:sz w:val="20"/>
          <w:szCs w:val="20"/>
        </w:rPr>
        <w:t xml:space="preserve"> </w:t>
      </w:r>
      <w:r w:rsidR="009F6667">
        <w:rPr>
          <w:rFonts w:ascii="Calibri" w:hAnsi="Calibri" w:cs="Calibri"/>
          <w:sz w:val="20"/>
          <w:szCs w:val="20"/>
        </w:rPr>
        <w:t>If aggregate base course is needed per CLDS 10.42, this will be paid for separately.</w:t>
      </w:r>
      <w:r w:rsidR="00425357">
        <w:rPr>
          <w:rFonts w:ascii="Calibri" w:hAnsi="Calibri" w:cs="Calibri"/>
          <w:sz w:val="20"/>
          <w:szCs w:val="20"/>
        </w:rPr>
        <w:t xml:space="preserve"> </w:t>
      </w:r>
    </w:p>
    <w:p w14:paraId="29C143FE" w14:textId="77777777" w:rsidR="00061203" w:rsidRDefault="00061203" w:rsidP="00061203">
      <w:pPr>
        <w:rPr>
          <w:rFonts w:ascii="Calibri" w:hAnsi="Calibri" w:cs="Calibri"/>
          <w:sz w:val="20"/>
          <w:szCs w:val="20"/>
        </w:rPr>
      </w:pPr>
    </w:p>
    <w:p w14:paraId="765A3EF0" w14:textId="77777777" w:rsidR="00061203" w:rsidRPr="00155217" w:rsidRDefault="00061203" w:rsidP="00061203">
      <w:pPr>
        <w:rPr>
          <w:rFonts w:ascii="Calibri" w:hAnsi="Calibri" w:cs="Calibri"/>
          <w:sz w:val="20"/>
          <w:szCs w:val="20"/>
        </w:rPr>
      </w:pPr>
      <w:r w:rsidRPr="00155217">
        <w:rPr>
          <w:rFonts w:ascii="Calibri" w:hAnsi="Calibri" w:cs="Calibri"/>
          <w:sz w:val="20"/>
          <w:szCs w:val="20"/>
        </w:rPr>
        <w:t>Payment will be made under:</w:t>
      </w:r>
    </w:p>
    <w:p w14:paraId="7F2D6AF4" w14:textId="77777777" w:rsidR="00061203" w:rsidRPr="00155217" w:rsidRDefault="00061203" w:rsidP="00061203">
      <w:pPr>
        <w:rPr>
          <w:rFonts w:ascii="Calibri" w:hAnsi="Calibri" w:cs="Calibri"/>
          <w:sz w:val="20"/>
          <w:szCs w:val="20"/>
        </w:rPr>
      </w:pPr>
    </w:p>
    <w:p w14:paraId="0C6D16E4" w14:textId="77777777" w:rsidR="00061203" w:rsidRPr="00155217" w:rsidRDefault="00061203" w:rsidP="00061203">
      <w:pPr>
        <w:tabs>
          <w:tab w:val="right" w:leader="dot" w:pos="8730"/>
        </w:tabs>
        <w:ind w:left="720" w:hanging="720"/>
        <w:jc w:val="both"/>
        <w:rPr>
          <w:rFonts w:ascii="Calibri" w:hAnsi="Calibri"/>
          <w:b/>
          <w:sz w:val="20"/>
          <w:szCs w:val="22"/>
        </w:rPr>
      </w:pPr>
      <w:r w:rsidRPr="00155217">
        <w:rPr>
          <w:rFonts w:ascii="Calibri" w:hAnsi="Calibri"/>
          <w:b/>
          <w:sz w:val="20"/>
          <w:szCs w:val="22"/>
        </w:rPr>
        <w:t xml:space="preserve"> </w:t>
      </w:r>
      <w:r w:rsidR="00F740AA">
        <w:rPr>
          <w:rFonts w:ascii="Calibri" w:hAnsi="Calibri"/>
          <w:b/>
          <w:sz w:val="20"/>
          <w:szCs w:val="22"/>
        </w:rPr>
        <w:t xml:space="preserve">6” CONCRETE </w:t>
      </w:r>
      <w:r w:rsidR="0012608C">
        <w:rPr>
          <w:rFonts w:ascii="Calibri" w:hAnsi="Calibri"/>
          <w:b/>
          <w:sz w:val="20"/>
          <w:szCs w:val="22"/>
        </w:rPr>
        <w:t>MULTI-USE PATH</w:t>
      </w:r>
      <w:r w:rsidR="00832A6A">
        <w:rPr>
          <w:rFonts w:ascii="Calibri" w:hAnsi="Calibri"/>
          <w:b/>
          <w:sz w:val="20"/>
          <w:szCs w:val="22"/>
        </w:rPr>
        <w:t xml:space="preserve"> (</w:t>
      </w:r>
      <w:r w:rsidR="00F740AA">
        <w:rPr>
          <w:rFonts w:ascii="Calibri" w:hAnsi="Calibri"/>
          <w:b/>
          <w:sz w:val="20"/>
          <w:szCs w:val="22"/>
        </w:rPr>
        <w:t>MUP</w:t>
      </w:r>
      <w:r w:rsidR="00832A6A">
        <w:rPr>
          <w:rFonts w:ascii="Calibri" w:hAnsi="Calibri"/>
          <w:b/>
          <w:sz w:val="20"/>
          <w:szCs w:val="22"/>
        </w:rPr>
        <w:t>)</w:t>
      </w:r>
      <w:r w:rsidRPr="00155217">
        <w:rPr>
          <w:rFonts w:ascii="Calibri" w:hAnsi="Calibri"/>
          <w:b/>
          <w:sz w:val="20"/>
          <w:szCs w:val="22"/>
        </w:rPr>
        <w:t xml:space="preserve"> </w:t>
      </w:r>
      <w:r w:rsidRPr="00155217">
        <w:rPr>
          <w:rFonts w:ascii="Calibri" w:hAnsi="Calibri"/>
          <w:b/>
          <w:sz w:val="20"/>
          <w:szCs w:val="22"/>
        </w:rPr>
        <w:tab/>
      </w:r>
      <w:r w:rsidRPr="00B16169">
        <w:rPr>
          <w:rFonts w:ascii="Calibri" w:hAnsi="Calibri"/>
          <w:b/>
          <w:sz w:val="20"/>
          <w:szCs w:val="22"/>
        </w:rPr>
        <w:t>SY</w:t>
      </w:r>
    </w:p>
    <w:p w14:paraId="5013F33B" w14:textId="77777777" w:rsidR="001902EF" w:rsidRDefault="00400D70"/>
    <w:sectPr w:rsidR="0019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cbotkin" w:date="2018-08-06T10:47:00Z" w:initials="c">
    <w:p w14:paraId="559A650E" w14:textId="77777777" w:rsidR="00B639CE" w:rsidRDefault="00B639CE" w:rsidP="00B639CE">
      <w:pPr>
        <w:pStyle w:val="CommentText"/>
      </w:pPr>
      <w:r>
        <w:rPr>
          <w:rStyle w:val="CommentReference"/>
        </w:rPr>
        <w:annotationRef/>
      </w:r>
      <w:r>
        <w:t xml:space="preserve">Version Date is the last date the City revised the SP.  </w:t>
      </w:r>
    </w:p>
    <w:p w14:paraId="1F23BDC7" w14:textId="77777777" w:rsidR="00B639CE" w:rsidRDefault="00B639CE" w:rsidP="00B639CE">
      <w:pPr>
        <w:pStyle w:val="CommentText"/>
      </w:pPr>
      <w:r>
        <w:t xml:space="preserve">Revision Date is the last date that the SP was revised for project specific needs, and is only relevant to the project.  </w:t>
      </w:r>
    </w:p>
    <w:p w14:paraId="39344027" w14:textId="77777777" w:rsidR="00B639CE" w:rsidRDefault="00B639CE" w:rsidP="00B639CE">
      <w:pPr>
        <w:pStyle w:val="CommentText"/>
      </w:pPr>
      <w:r>
        <w:t>If the original is revised for the project, add a revision date, initials of Engineer, and place an R after the SP # in the project manual (Ex. SP-9R).</w:t>
      </w:r>
    </w:p>
    <w:p w14:paraId="248DEF3D" w14:textId="77777777" w:rsidR="00B639CE" w:rsidRDefault="00B639CE" w:rsidP="00B639CE">
      <w:pPr>
        <w:pStyle w:val="CommentText"/>
      </w:pPr>
      <w:r>
        <w:t>Leave the Revision Date blank if no project specific changes were required by the Engineer.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8DEF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DEF3D" w16cid:durableId="2104EB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03"/>
    <w:rsid w:val="00007393"/>
    <w:rsid w:val="00061203"/>
    <w:rsid w:val="0012608C"/>
    <w:rsid w:val="00392D41"/>
    <w:rsid w:val="00400D70"/>
    <w:rsid w:val="00425357"/>
    <w:rsid w:val="005B472C"/>
    <w:rsid w:val="00832A6A"/>
    <w:rsid w:val="008C7D96"/>
    <w:rsid w:val="009F6667"/>
    <w:rsid w:val="00A50208"/>
    <w:rsid w:val="00B639CE"/>
    <w:rsid w:val="00C27522"/>
    <w:rsid w:val="00CD741C"/>
    <w:rsid w:val="00D056DE"/>
    <w:rsid w:val="00DA0627"/>
    <w:rsid w:val="00E329C0"/>
    <w:rsid w:val="00E44486"/>
    <w:rsid w:val="00F7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DB66"/>
  <w15:chartTrackingRefBased/>
  <w15:docId w15:val="{AA83BDEA-43D2-49DA-8F0A-4934503B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ssub-header">
    <w:name w:val="SP's sub-header"/>
    <w:basedOn w:val="Normal"/>
    <w:link w:val="SPssub-headerChar"/>
    <w:qFormat/>
    <w:rsid w:val="00061203"/>
    <w:pPr>
      <w:widowControl/>
      <w:shd w:val="clear" w:color="auto" w:fill="FFFFFF"/>
      <w:autoSpaceDE/>
      <w:autoSpaceDN/>
      <w:adjustRightInd/>
      <w:ind w:left="14"/>
    </w:pPr>
    <w:rPr>
      <w:rFonts w:ascii="Calibri" w:hAnsi="Calibri" w:cs="Calibri"/>
      <w:b/>
      <w:caps/>
      <w:sz w:val="20"/>
      <w:szCs w:val="20"/>
    </w:rPr>
  </w:style>
  <w:style w:type="character" w:customStyle="1" w:styleId="SPssub-headerChar">
    <w:name w:val="SP's sub-header Char"/>
    <w:link w:val="SPssub-header"/>
    <w:rsid w:val="00061203"/>
    <w:rPr>
      <w:rFonts w:ascii="Calibri" w:eastAsia="Times New Roman" w:hAnsi="Calibri" w:cs="Calibri"/>
      <w:b/>
      <w:caps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B63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9CE"/>
    <w:pPr>
      <w:widowControl/>
      <w:autoSpaceDE/>
      <w:autoSpaceDN/>
      <w:adjustRightInd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9CE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customXml" Target="../customXml/item3.xml"/><Relationship Id="rId5" Type="http://schemas.microsoft.com/office/2011/relationships/commentsExtended" Target="commentsExtended.xml"/><Relationship Id="rId10" Type="http://schemas.openxmlformats.org/officeDocument/2006/relationships/customXml" Target="../customXml/item2.xml"/><Relationship Id="rId4" Type="http://schemas.openxmlformats.org/officeDocument/2006/relationships/comments" Target="comment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502D274A1F4B9F42157C14893527" ma:contentTypeVersion="0" ma:contentTypeDescription="Create a new document." ma:contentTypeScope="" ma:versionID="9bd8613e88ced2f71e018d1203c317cf">
  <xsd:schema xmlns:xsd="http://www.w3.org/2001/XMLSchema" xmlns:xs="http://www.w3.org/2001/XMLSchema" xmlns:p="http://schemas.microsoft.com/office/2006/metadata/properties" xmlns:ns2="9d66da04-0ef8-41fb-8fca-633943dba471" xmlns:ns3="abc8540b-28ed-43d2-87f5-bac9027946b5" targetNamespace="http://schemas.microsoft.com/office/2006/metadata/properties" ma:root="true" ma:fieldsID="abb9710e89a28a8919062549ee17059d" ns2:_="" ns3:_="">
    <xsd:import namespace="9d66da04-0ef8-41fb-8fca-633943dba471"/>
    <xsd:import namespace="abc8540b-28ed-43d2-87f5-bac9027946b5"/>
    <xsd:element name="properties">
      <xsd:complexType>
        <xsd:sequence>
          <xsd:element name="documentManagement">
            <xsd:complexType>
              <xsd:all>
                <xsd:element ref="ns2:Publish_x0020_date" minOccurs="0"/>
                <xsd:element ref="ns3:City_x0020_item_x0020_code" minOccurs="0"/>
                <xsd:element ref="ns3:Document_x0020_type" minOccurs="0"/>
                <xsd:element ref="ns3:Area" minOccurs="0"/>
                <xsd:element ref="ns3:Division" minOccurs="0"/>
                <xsd:element ref="ns3:Category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da04-0ef8-41fb-8fca-633943dba471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nillable="true" ma:displayName="Publish date" ma:default="[today]" ma:description="Date and/or time an item is published; used mostly for sorting purposes" ma:format="DateTime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540b-28ed-43d2-87f5-bac9027946b5" elementFormDefault="qualified">
    <xsd:import namespace="http://schemas.microsoft.com/office/2006/documentManagement/types"/>
    <xsd:import namespace="http://schemas.microsoft.com/office/infopath/2007/PartnerControls"/>
    <xsd:element name="City_x0020_item_x0020_code" ma:index="3" nillable="true" ma:displayName="City item code" ma:internalName="City_x0020_item_x0020_code">
      <xsd:simpleType>
        <xsd:restriction base="dms:Text">
          <xsd:maxLength value="255"/>
        </xsd:restriction>
      </xsd:simpleType>
    </xsd:element>
    <xsd:element name="Document_x0020_type" ma:index="4" nillable="true" ma:displayName="Document type" ma:default="Specification" ma:format="Dropdown" ma:internalName="Document_x0020_type">
      <xsd:simpleType>
        <xsd:restriction base="dms:Choice">
          <xsd:enumeration value="Specification"/>
          <xsd:enumeration value="Details"/>
        </xsd:restriction>
      </xsd:simpleType>
    </xsd:element>
    <xsd:element name="Area" ma:index="5" nillable="true" ma:displayName="Area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ineering Services"/>
                    <xsd:enumeration value="Land Development"/>
                    <xsd:enumeration value="Landscape Management"/>
                    <xsd:enumeration value="Storm Water"/>
                  </xsd:restriction>
                </xsd:simpleType>
              </xsd:element>
            </xsd:sequence>
          </xsd:extension>
        </xsd:complexContent>
      </xsd:complexType>
    </xsd:element>
    <xsd:element name="Division" ma:index="6" nillable="true" ma:displayName="Division" ma:format="Dropdown" ma:internalName="Division">
      <xsd:simpleType>
        <xsd:restriction base="dms:Choice">
          <xsd:enumeration value="State"/>
          <xsd:enumeration value="Utilities"/>
          <xsd:enumeration value="Landscape Management"/>
          <xsd:enumeration value="Streams and Wetlands"/>
          <xsd:enumeration value="Ponds and BMPs"/>
          <xsd:enumeration value="Construction"/>
          <xsd:enumeration value="Flood Control"/>
        </xsd:restriction>
      </xsd:simpleType>
    </xsd:element>
    <xsd:element name="Category" ma:index="7" nillable="true" ma:displayName="Category" ma:format="Dropdown" ma:internalName="Category">
      <xsd:simpleType>
        <xsd:restriction base="dms:Choice">
          <xsd:enumeration value="Flood control"/>
          <xsd:enumeration value="Water quality enhancement"/>
          <xsd:enumeration value="Stream restoration"/>
        </xsd:restriction>
      </xsd:simpleType>
    </xsd:element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c8540b-28ed-43d2-87f5-bac9027946b5" xsi:nil="true"/>
    <Area xmlns="abc8540b-28ed-43d2-87f5-bac9027946b5"/>
    <Category xmlns="abc8540b-28ed-43d2-87f5-bac9027946b5" xsi:nil="true"/>
    <City_x0020_item_x0020_code xmlns="abc8540b-28ed-43d2-87f5-bac9027946b5" xsi:nil="true"/>
    <Publish_x0020_date xmlns="9d66da04-0ef8-41fb-8fca-633943dba471">2019-09-13T17:50:14+00:00</Publish_x0020_date>
    <Document_x0020_type xmlns="abc8540b-28ed-43d2-87f5-bac9027946b5">Specification</Document_x0020_type>
    <Comments xmlns="abc8540b-28ed-43d2-87f5-bac9027946b5" xsi:nil="true"/>
  </documentManagement>
</p:properties>
</file>

<file path=customXml/itemProps1.xml><?xml version="1.0" encoding="utf-8"?>
<ds:datastoreItem xmlns:ds="http://schemas.openxmlformats.org/officeDocument/2006/customXml" ds:itemID="{1B08FC46-E71B-4604-8708-6488EABD43BF}"/>
</file>

<file path=customXml/itemProps2.xml><?xml version="1.0" encoding="utf-8"?>
<ds:datastoreItem xmlns:ds="http://schemas.openxmlformats.org/officeDocument/2006/customXml" ds:itemID="{E07829BB-F2D6-4154-A512-ED1A7EE3F2BC}"/>
</file>

<file path=customXml/itemProps3.xml><?xml version="1.0" encoding="utf-8"?>
<ds:datastoreItem xmlns:ds="http://schemas.openxmlformats.org/officeDocument/2006/customXml" ds:itemID="{BF4E1E48-9872-4834-A780-36045BA59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Will</dc:creator>
  <cp:keywords/>
  <dc:description/>
  <cp:lastModifiedBy>Williams, Crystal</cp:lastModifiedBy>
  <cp:revision>13</cp:revision>
  <dcterms:created xsi:type="dcterms:W3CDTF">2019-08-02T18:22:00Z</dcterms:created>
  <dcterms:modified xsi:type="dcterms:W3CDTF">2019-09-13T17:43:00Z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0x01010012BE502D274A1F4B9F42157C14893527</vt:lpwstr>
  </property>
  <property fmtid="{D5CDD505-2E9C-101B-9397-08002B2CF9AE}" pid="3" name="Order">
    <vt:r8>44800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