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22ECB" w14:textId="77777777" w:rsidR="00D54432" w:rsidRDefault="00D54432" w:rsidP="00D54432">
      <w:pPr>
        <w:keepNext/>
        <w:keepLines/>
        <w:spacing w:before="200" w:after="0" w:line="240" w:lineRule="auto"/>
        <w:outlineLvl w:val="3"/>
        <w:rPr>
          <w:rFonts w:ascii="Calibri" w:eastAsia="Times New Roman" w:hAnsi="Calibri" w:cs="Calibri"/>
          <w:b/>
          <w:bCs/>
          <w:iCs/>
          <w:sz w:val="20"/>
          <w:szCs w:val="20"/>
        </w:rPr>
      </w:pPr>
      <w:r w:rsidRPr="009E46D7">
        <w:rPr>
          <w:rFonts w:ascii="Calibri" w:eastAsia="Times New Roman" w:hAnsi="Calibri" w:cs="Calibri"/>
          <w:b/>
          <w:bCs/>
          <w:iCs/>
          <w:sz w:val="20"/>
          <w:szCs w:val="20"/>
        </w:rPr>
        <w:t>SP-</w:t>
      </w:r>
      <w:r w:rsidR="00B131F9">
        <w:rPr>
          <w:rFonts w:ascii="Calibri" w:eastAsia="Times New Roman" w:hAnsi="Calibri" w:cs="Calibri"/>
          <w:b/>
          <w:bCs/>
          <w:iCs/>
          <w:sz w:val="20"/>
          <w:szCs w:val="20"/>
        </w:rPr>
        <w:t>0</w:t>
      </w:r>
      <w:r>
        <w:rPr>
          <w:rFonts w:ascii="Calibri" w:eastAsia="Times New Roman" w:hAnsi="Calibri" w:cs="Calibri"/>
          <w:b/>
          <w:bCs/>
          <w:iCs/>
          <w:sz w:val="20"/>
          <w:szCs w:val="20"/>
        </w:rPr>
        <w:t>2</w:t>
      </w:r>
      <w:r w:rsidRPr="009E46D7">
        <w:rPr>
          <w:rFonts w:ascii="Calibri" w:eastAsia="Times New Roman" w:hAnsi="Calibri" w:cs="Calibri"/>
          <w:b/>
          <w:bCs/>
          <w:iCs/>
          <w:sz w:val="20"/>
          <w:szCs w:val="20"/>
        </w:rPr>
        <w:t xml:space="preserve">,   </w:t>
      </w:r>
      <w:r>
        <w:rPr>
          <w:rFonts w:ascii="Calibri" w:eastAsia="Times New Roman" w:hAnsi="Calibri" w:cs="Calibri"/>
          <w:b/>
          <w:bCs/>
          <w:iCs/>
          <w:sz w:val="20"/>
          <w:szCs w:val="20"/>
        </w:rPr>
        <w:t>EARTHWORK, EXCAVATION, UNSUITABLE MATERIALS, AND BACKFILL MATERIALS</w:t>
      </w:r>
    </w:p>
    <w:p w14:paraId="341A1476" w14:textId="599DBA3B" w:rsidR="00D54432" w:rsidRPr="00244F49" w:rsidRDefault="00381542" w:rsidP="00D54432">
      <w:pPr>
        <w:tabs>
          <w:tab w:val="right" w:pos="9360"/>
        </w:tabs>
        <w:rPr>
          <w:rFonts w:ascii="Calibri" w:hAnsi="Calibri"/>
          <w:sz w:val="20"/>
          <w:szCs w:val="20"/>
        </w:rPr>
      </w:pPr>
      <w:r>
        <w:rPr>
          <w:rFonts w:ascii="Calibri" w:hAnsi="Calibri"/>
          <w:sz w:val="20"/>
          <w:szCs w:val="20"/>
        </w:rPr>
        <w:t>Version Date</w:t>
      </w:r>
      <w:r w:rsidRPr="004A3BB1">
        <w:rPr>
          <w:rFonts w:ascii="Calibri" w:hAnsi="Calibri"/>
          <w:sz w:val="20"/>
          <w:szCs w:val="20"/>
        </w:rPr>
        <w:t xml:space="preserve">: </w:t>
      </w:r>
      <w:r w:rsidR="004A3BB1" w:rsidRPr="004A3BB1">
        <w:rPr>
          <w:rFonts w:ascii="Calibri" w:hAnsi="Calibri"/>
          <w:sz w:val="20"/>
          <w:szCs w:val="20"/>
        </w:rPr>
        <w:t>1</w:t>
      </w:r>
      <w:r w:rsidR="007E5652" w:rsidRPr="004A3BB1">
        <w:rPr>
          <w:rFonts w:ascii="Calibri" w:hAnsi="Calibri"/>
          <w:sz w:val="20"/>
          <w:szCs w:val="20"/>
        </w:rPr>
        <w:t>/</w:t>
      </w:r>
      <w:r w:rsidR="00822DBC" w:rsidRPr="004A3BB1">
        <w:rPr>
          <w:rFonts w:ascii="Calibri" w:hAnsi="Calibri"/>
          <w:sz w:val="20"/>
          <w:szCs w:val="20"/>
        </w:rPr>
        <w:t>1</w:t>
      </w:r>
      <w:r w:rsidR="004A3BB1" w:rsidRPr="004A3BB1">
        <w:rPr>
          <w:rFonts w:ascii="Calibri" w:hAnsi="Calibri"/>
          <w:sz w:val="20"/>
          <w:szCs w:val="20"/>
        </w:rPr>
        <w:t>0</w:t>
      </w:r>
      <w:r w:rsidR="007E5652" w:rsidRPr="004A3BB1">
        <w:rPr>
          <w:rFonts w:ascii="Calibri" w:hAnsi="Calibri"/>
          <w:sz w:val="20"/>
          <w:szCs w:val="20"/>
        </w:rPr>
        <w:t>/20</w:t>
      </w:r>
      <w:r w:rsidR="004A3BB1" w:rsidRPr="004A3BB1">
        <w:rPr>
          <w:rFonts w:ascii="Calibri" w:hAnsi="Calibri"/>
          <w:sz w:val="20"/>
          <w:szCs w:val="20"/>
        </w:rPr>
        <w:t>20</w:t>
      </w:r>
      <w:r w:rsidR="00D54432" w:rsidRPr="00244F49">
        <w:rPr>
          <w:rFonts w:ascii="Calibri" w:hAnsi="Calibri"/>
          <w:sz w:val="20"/>
          <w:szCs w:val="20"/>
        </w:rPr>
        <w:tab/>
        <w:t>Revision Date:  XX/XX/XXXX by XXX</w:t>
      </w:r>
      <w:r w:rsidR="00D54432" w:rsidRPr="00244F49">
        <w:rPr>
          <w:rStyle w:val="CommentReference"/>
        </w:rPr>
        <w:commentReference w:id="0"/>
      </w:r>
    </w:p>
    <w:p w14:paraId="678FD03A" w14:textId="77777777" w:rsidR="00D54432" w:rsidRPr="009E46D7" w:rsidRDefault="00D54432" w:rsidP="00D54432">
      <w:pPr>
        <w:widowControl w:val="0"/>
        <w:numPr>
          <w:ilvl w:val="0"/>
          <w:numId w:val="1"/>
        </w:numPr>
        <w:spacing w:after="0" w:line="240" w:lineRule="auto"/>
        <w:rPr>
          <w:rFonts w:ascii="Calibri" w:eastAsia="Times New Roman" w:hAnsi="Calibri" w:cs="Calibri"/>
          <w:b/>
          <w:color w:val="000000"/>
          <w:sz w:val="20"/>
          <w:szCs w:val="20"/>
        </w:rPr>
      </w:pPr>
      <w:r w:rsidRPr="009E46D7">
        <w:rPr>
          <w:rFonts w:ascii="Calibri" w:eastAsia="Times New Roman" w:hAnsi="Calibri" w:cs="Calibri"/>
          <w:b/>
          <w:color w:val="000000"/>
          <w:sz w:val="20"/>
          <w:szCs w:val="20"/>
        </w:rPr>
        <w:t>DESCRIPTION</w:t>
      </w:r>
    </w:p>
    <w:p w14:paraId="1334275A" w14:textId="77777777" w:rsidR="00D54432" w:rsidRPr="009E46D7" w:rsidRDefault="00D54432" w:rsidP="00D54432">
      <w:pPr>
        <w:widowControl w:val="0"/>
        <w:autoSpaceDE w:val="0"/>
        <w:autoSpaceDN w:val="0"/>
        <w:adjustRightInd w:val="0"/>
        <w:spacing w:after="0" w:line="240" w:lineRule="auto"/>
        <w:rPr>
          <w:rFonts w:ascii="Calibri" w:eastAsia="Times New Roman" w:hAnsi="Calibri" w:cs="Calibri"/>
          <w:color w:val="000000"/>
          <w:sz w:val="20"/>
          <w:szCs w:val="20"/>
        </w:rPr>
      </w:pPr>
    </w:p>
    <w:p w14:paraId="52D658D9" w14:textId="77777777" w:rsidR="00D54432" w:rsidRPr="001B21D9" w:rsidRDefault="00D54432" w:rsidP="00D54432">
      <w:pPr>
        <w:pStyle w:val="Default"/>
        <w:rPr>
          <w:rFonts w:ascii="Calibri" w:hAnsi="Calibri" w:cs="Calibri"/>
          <w:sz w:val="20"/>
          <w:szCs w:val="20"/>
        </w:rPr>
      </w:pPr>
      <w:r w:rsidRPr="001B21D9">
        <w:rPr>
          <w:rFonts w:ascii="Calibri" w:hAnsi="Calibri" w:cs="Calibri"/>
          <w:sz w:val="20"/>
          <w:szCs w:val="20"/>
        </w:rPr>
        <w:t xml:space="preserve">Earthwork shall be performed to the lines and grades indicated on the plans. The work shall include excavation, </w:t>
      </w:r>
      <w:r>
        <w:rPr>
          <w:rFonts w:ascii="Calibri" w:hAnsi="Calibri" w:cs="Calibri"/>
          <w:sz w:val="20"/>
          <w:szCs w:val="20"/>
        </w:rPr>
        <w:t xml:space="preserve">furnishing, </w:t>
      </w:r>
      <w:r w:rsidRPr="001B21D9">
        <w:rPr>
          <w:rFonts w:ascii="Calibri" w:hAnsi="Calibri" w:cs="Calibri"/>
          <w:sz w:val="20"/>
          <w:szCs w:val="20"/>
        </w:rPr>
        <w:t xml:space="preserve">placement, compaction, and satisfactory disposal of all materials encountered within the limits of the Work necessary for the construction of the Project. </w:t>
      </w:r>
    </w:p>
    <w:p w14:paraId="041B5CAB" w14:textId="77777777" w:rsidR="00D54432" w:rsidRPr="001B21D9" w:rsidRDefault="00D54432" w:rsidP="00D54432">
      <w:pPr>
        <w:pStyle w:val="Default"/>
        <w:rPr>
          <w:rFonts w:ascii="Calibri" w:hAnsi="Calibri" w:cs="Calibri"/>
          <w:sz w:val="20"/>
          <w:szCs w:val="20"/>
        </w:rPr>
      </w:pPr>
    </w:p>
    <w:p w14:paraId="28BECBD0" w14:textId="77777777" w:rsidR="00D54432" w:rsidRDefault="00D54432" w:rsidP="00D54432">
      <w:pPr>
        <w:rPr>
          <w:rFonts w:ascii="Calibri" w:hAnsi="Calibri" w:cs="Calibri"/>
          <w:sz w:val="20"/>
          <w:szCs w:val="20"/>
        </w:rPr>
      </w:pPr>
      <w:r w:rsidRPr="001B21D9">
        <w:rPr>
          <w:rFonts w:ascii="Calibri" w:hAnsi="Calibri" w:cs="Calibri"/>
          <w:sz w:val="20"/>
          <w:szCs w:val="20"/>
        </w:rPr>
        <w:t>All excavated materials that are not required for the Project or are unsuitable for fills shall be considered as waste and shall be hauled off the site at the Contractor’s expense.</w:t>
      </w:r>
    </w:p>
    <w:p w14:paraId="3A9DAD2D" w14:textId="77777777" w:rsidR="00D54432" w:rsidRPr="0048394C" w:rsidRDefault="00D54432" w:rsidP="00D54432">
      <w:pPr>
        <w:rPr>
          <w:rFonts w:ascii="Calibri" w:hAnsi="Calibri" w:cs="Calibri"/>
          <w:sz w:val="20"/>
          <w:szCs w:val="20"/>
        </w:rPr>
      </w:pPr>
      <w:commentRangeStart w:id="1"/>
      <w:r w:rsidRPr="0048394C">
        <w:rPr>
          <w:rFonts w:ascii="Calibri" w:hAnsi="Calibri" w:cs="Calibri"/>
          <w:sz w:val="20"/>
          <w:szCs w:val="20"/>
        </w:rPr>
        <w:t>The Contractor shall be responsible for all borrow material required to construct the Project as shown on the plans.</w:t>
      </w:r>
      <w:commentRangeEnd w:id="1"/>
      <w:r>
        <w:rPr>
          <w:rStyle w:val="CommentReference"/>
          <w:rFonts w:ascii="Calibri" w:eastAsia="Times New Roman" w:hAnsi="Calibri" w:cs="Times New Roman"/>
        </w:rPr>
        <w:commentReference w:id="1"/>
      </w:r>
    </w:p>
    <w:p w14:paraId="4E095D2E" w14:textId="77777777" w:rsidR="00D54432" w:rsidRPr="006C1160" w:rsidRDefault="00D54432" w:rsidP="00D54432">
      <w:pPr>
        <w:pStyle w:val="ListParagraph"/>
        <w:numPr>
          <w:ilvl w:val="0"/>
          <w:numId w:val="1"/>
        </w:numPr>
        <w:rPr>
          <w:rFonts w:ascii="Calibri" w:hAnsi="Calibri" w:cs="Calibri"/>
          <w:sz w:val="20"/>
          <w:szCs w:val="20"/>
        </w:rPr>
      </w:pPr>
      <w:commentRangeStart w:id="2"/>
      <w:r>
        <w:rPr>
          <w:rFonts w:ascii="Calibri" w:hAnsi="Calibri" w:cs="Calibri"/>
          <w:b/>
          <w:color w:val="000000"/>
          <w:sz w:val="20"/>
          <w:szCs w:val="20"/>
        </w:rPr>
        <w:t>MATERIALS</w:t>
      </w:r>
      <w:commentRangeEnd w:id="2"/>
      <w:r w:rsidR="001236EB">
        <w:rPr>
          <w:rStyle w:val="CommentReference"/>
          <w:rFonts w:ascii="Calibri" w:eastAsia="Times New Roman" w:hAnsi="Calibri" w:cs="Times New Roman"/>
        </w:rPr>
        <w:commentReference w:id="2"/>
      </w:r>
    </w:p>
    <w:p w14:paraId="584892A3" w14:textId="77777777" w:rsidR="00D54432" w:rsidRDefault="00D54432" w:rsidP="00D54432">
      <w:pPr>
        <w:tabs>
          <w:tab w:val="left" w:pos="720"/>
          <w:tab w:val="left" w:leader="dot" w:pos="8640"/>
        </w:tabs>
        <w:rPr>
          <w:rFonts w:ascii="Calibri" w:hAnsi="Calibri" w:cs="Calibri"/>
          <w:color w:val="000000"/>
          <w:sz w:val="20"/>
          <w:szCs w:val="20"/>
        </w:rPr>
      </w:pPr>
      <w:r>
        <w:rPr>
          <w:rFonts w:ascii="Calibri" w:hAnsi="Calibri" w:cs="Calibri"/>
          <w:color w:val="000000"/>
          <w:sz w:val="20"/>
          <w:szCs w:val="20"/>
        </w:rPr>
        <w:t>Provide bedding material in accordance with Article 1016-3 for Class II, Type 1 or Class III, Type 1 or Type 2 select material.</w:t>
      </w:r>
    </w:p>
    <w:p w14:paraId="732E6AC0" w14:textId="77777777" w:rsidR="00D54432" w:rsidRDefault="00D54432" w:rsidP="00D54432">
      <w:pPr>
        <w:tabs>
          <w:tab w:val="left" w:pos="720"/>
          <w:tab w:val="left" w:leader="dot" w:pos="8640"/>
        </w:tabs>
        <w:rPr>
          <w:rFonts w:ascii="Calibri" w:hAnsi="Calibri" w:cs="Calibri"/>
          <w:color w:val="000000"/>
          <w:sz w:val="20"/>
          <w:szCs w:val="20"/>
        </w:rPr>
      </w:pPr>
      <w:r>
        <w:rPr>
          <w:rFonts w:ascii="Calibri" w:hAnsi="Calibri" w:cs="Calibri"/>
          <w:color w:val="000000"/>
          <w:sz w:val="20"/>
          <w:szCs w:val="20"/>
        </w:rPr>
        <w:t xml:space="preserve">Provide backfill material in accordance with Article 1016-3 for Class II, (Type 1 for flexible pipe) or Class III select material. </w:t>
      </w:r>
    </w:p>
    <w:p w14:paraId="56C24B66" w14:textId="77777777" w:rsidR="00D54432" w:rsidRDefault="00D54432" w:rsidP="00D54432">
      <w:pPr>
        <w:tabs>
          <w:tab w:val="left" w:pos="720"/>
          <w:tab w:val="left" w:leader="dot" w:pos="8640"/>
        </w:tabs>
        <w:rPr>
          <w:rFonts w:ascii="Calibri" w:hAnsi="Calibri" w:cs="Calibri"/>
          <w:color w:val="000000"/>
          <w:sz w:val="20"/>
          <w:szCs w:val="20"/>
        </w:rPr>
      </w:pPr>
      <w:r>
        <w:rPr>
          <w:rFonts w:ascii="Calibri" w:hAnsi="Calibri" w:cs="Calibri"/>
          <w:color w:val="000000"/>
          <w:sz w:val="20"/>
          <w:szCs w:val="20"/>
        </w:rPr>
        <w:t>Provide foundation conditioning material in accordance with Article 1016-3 for Class V or VI select material</w:t>
      </w:r>
    </w:p>
    <w:p w14:paraId="76D3676F" w14:textId="77777777" w:rsidR="00D54432" w:rsidRDefault="00D54432" w:rsidP="00D54432">
      <w:pPr>
        <w:tabs>
          <w:tab w:val="left" w:pos="720"/>
          <w:tab w:val="left" w:leader="dot" w:pos="8640"/>
        </w:tabs>
        <w:rPr>
          <w:rFonts w:ascii="Calibri" w:hAnsi="Calibri" w:cs="Calibri"/>
          <w:color w:val="000000"/>
          <w:sz w:val="20"/>
          <w:szCs w:val="20"/>
        </w:rPr>
      </w:pPr>
      <w:r>
        <w:rPr>
          <w:rFonts w:ascii="Calibri" w:hAnsi="Calibri" w:cs="Calibri"/>
          <w:color w:val="000000"/>
          <w:sz w:val="20"/>
          <w:szCs w:val="20"/>
        </w:rPr>
        <w:t>Provide foundation conditioning geotextile in accordance with Article 1056-2 for Type 2 geotextile.</w:t>
      </w:r>
    </w:p>
    <w:p w14:paraId="2734164C" w14:textId="77777777" w:rsidR="00D54432" w:rsidRPr="001B21D9" w:rsidRDefault="00D54432" w:rsidP="00D54432">
      <w:pPr>
        <w:tabs>
          <w:tab w:val="left" w:pos="720"/>
          <w:tab w:val="left" w:leader="dot" w:pos="8640"/>
        </w:tabs>
        <w:rPr>
          <w:rFonts w:ascii="Calibri" w:hAnsi="Calibri" w:cs="Calibri"/>
          <w:color w:val="000000"/>
          <w:sz w:val="20"/>
          <w:szCs w:val="20"/>
        </w:rPr>
      </w:pPr>
      <w:r>
        <w:rPr>
          <w:rFonts w:ascii="Calibri" w:hAnsi="Calibri" w:cs="Calibri"/>
          <w:color w:val="000000"/>
          <w:sz w:val="20"/>
          <w:szCs w:val="20"/>
        </w:rPr>
        <w:t>Provide borrow material in accordance with Article 1018.</w:t>
      </w:r>
    </w:p>
    <w:p w14:paraId="14481696" w14:textId="77777777" w:rsidR="00D54432" w:rsidRDefault="00D54432" w:rsidP="00D54432">
      <w:pPr>
        <w:widowControl w:val="0"/>
        <w:numPr>
          <w:ilvl w:val="0"/>
          <w:numId w:val="1"/>
        </w:numPr>
        <w:spacing w:after="0" w:line="240" w:lineRule="auto"/>
        <w:rPr>
          <w:rFonts w:ascii="Calibri" w:hAnsi="Calibri" w:cs="Calibri"/>
          <w:b/>
          <w:color w:val="000000"/>
          <w:sz w:val="20"/>
          <w:szCs w:val="20"/>
        </w:rPr>
      </w:pPr>
      <w:r w:rsidRPr="001B21D9">
        <w:rPr>
          <w:rFonts w:ascii="Calibri" w:hAnsi="Calibri" w:cs="Calibri"/>
          <w:b/>
          <w:color w:val="000000"/>
          <w:sz w:val="20"/>
          <w:szCs w:val="20"/>
        </w:rPr>
        <w:t>MEASUREMENT</w:t>
      </w:r>
      <w:r>
        <w:rPr>
          <w:rFonts w:ascii="Calibri" w:hAnsi="Calibri" w:cs="Calibri"/>
          <w:b/>
          <w:color w:val="000000"/>
          <w:sz w:val="20"/>
          <w:szCs w:val="20"/>
        </w:rPr>
        <w:t xml:space="preserve"> AND PAYMENT</w:t>
      </w:r>
    </w:p>
    <w:p w14:paraId="2C973C14" w14:textId="77777777" w:rsidR="00D54432" w:rsidRPr="001B21D9" w:rsidRDefault="00D54432" w:rsidP="00D54432">
      <w:pPr>
        <w:widowControl w:val="0"/>
        <w:spacing w:after="0" w:line="240" w:lineRule="auto"/>
        <w:ind w:left="720"/>
        <w:rPr>
          <w:rFonts w:ascii="Calibri" w:hAnsi="Calibri" w:cs="Calibri"/>
          <w:b/>
          <w:color w:val="000000"/>
          <w:sz w:val="20"/>
          <w:szCs w:val="20"/>
        </w:rPr>
      </w:pPr>
    </w:p>
    <w:p w14:paraId="40E89EF6" w14:textId="77777777" w:rsidR="00D54432" w:rsidRPr="00D81329" w:rsidRDefault="00D54432" w:rsidP="00D54432">
      <w:pPr>
        <w:tabs>
          <w:tab w:val="left" w:pos="360"/>
          <w:tab w:val="left" w:leader="dot" w:pos="8640"/>
        </w:tabs>
        <w:spacing w:after="0"/>
        <w:rPr>
          <w:rFonts w:ascii="Calibri" w:hAnsi="Calibri" w:cs="Calibri"/>
          <w:color w:val="000000"/>
          <w:sz w:val="20"/>
          <w:szCs w:val="20"/>
        </w:rPr>
      </w:pPr>
      <w:r w:rsidRPr="00D81329">
        <w:rPr>
          <w:rFonts w:ascii="Calibri" w:hAnsi="Calibri" w:cs="Calibri"/>
          <w:color w:val="000000"/>
          <w:sz w:val="20"/>
          <w:szCs w:val="20"/>
        </w:rPr>
        <w:t xml:space="preserve">There will be no direct payment for earthwork, excavation, unsuitable materials, and backfill materials described in this special provision.  Payment will be made at the contract unit prices for the various items covered by sections 226 </w:t>
      </w:r>
      <w:r w:rsidRPr="00970C63">
        <w:rPr>
          <w:rFonts w:ascii="Calibri" w:hAnsi="Calibri" w:cs="Calibri"/>
          <w:i/>
          <w:color w:val="000000"/>
          <w:sz w:val="20"/>
          <w:szCs w:val="20"/>
        </w:rPr>
        <w:t>Undercut Excavation</w:t>
      </w:r>
      <w:r w:rsidRPr="00D81329">
        <w:rPr>
          <w:rFonts w:ascii="Calibri" w:hAnsi="Calibri" w:cs="Calibri"/>
          <w:color w:val="000000"/>
          <w:sz w:val="20"/>
          <w:szCs w:val="20"/>
        </w:rPr>
        <w:t xml:space="preserve">, 300 </w:t>
      </w:r>
      <w:r w:rsidRPr="00970C63">
        <w:rPr>
          <w:rFonts w:ascii="Calibri" w:hAnsi="Calibri" w:cs="Calibri"/>
          <w:i/>
          <w:color w:val="000000"/>
          <w:sz w:val="20"/>
          <w:szCs w:val="20"/>
        </w:rPr>
        <w:t>Pipe Installation</w:t>
      </w:r>
      <w:r w:rsidRPr="00D81329">
        <w:rPr>
          <w:rFonts w:ascii="Calibri" w:hAnsi="Calibri" w:cs="Calibri"/>
          <w:color w:val="000000"/>
          <w:sz w:val="20"/>
          <w:szCs w:val="20"/>
        </w:rPr>
        <w:t xml:space="preserve">, 305 </w:t>
      </w:r>
      <w:r w:rsidRPr="00970C63">
        <w:rPr>
          <w:rFonts w:ascii="Calibri" w:hAnsi="Calibri" w:cs="Calibri"/>
          <w:i/>
          <w:color w:val="000000"/>
          <w:sz w:val="20"/>
          <w:szCs w:val="20"/>
        </w:rPr>
        <w:t>Drainage Pipe</w:t>
      </w:r>
      <w:r w:rsidRPr="00D81329">
        <w:rPr>
          <w:rFonts w:ascii="Calibri" w:hAnsi="Calibri" w:cs="Calibri"/>
          <w:color w:val="000000"/>
          <w:sz w:val="20"/>
          <w:szCs w:val="20"/>
        </w:rPr>
        <w:t xml:space="preserve">, 310 </w:t>
      </w:r>
      <w:r w:rsidRPr="00970C63">
        <w:rPr>
          <w:rFonts w:ascii="Calibri" w:hAnsi="Calibri" w:cs="Calibri"/>
          <w:i/>
          <w:color w:val="000000"/>
          <w:sz w:val="20"/>
          <w:szCs w:val="20"/>
        </w:rPr>
        <w:t>Pipe Culverts</w:t>
      </w:r>
      <w:r w:rsidRPr="00D81329">
        <w:rPr>
          <w:rFonts w:ascii="Calibri" w:hAnsi="Calibri" w:cs="Calibri"/>
          <w:color w:val="000000"/>
          <w:sz w:val="20"/>
          <w:szCs w:val="20"/>
        </w:rPr>
        <w:t>, SP-</w:t>
      </w:r>
      <w:r w:rsidR="00B131F9">
        <w:rPr>
          <w:rFonts w:ascii="Calibri" w:hAnsi="Calibri" w:cs="Calibri"/>
          <w:color w:val="000000"/>
          <w:sz w:val="20"/>
          <w:szCs w:val="20"/>
        </w:rPr>
        <w:t>0</w:t>
      </w:r>
      <w:r>
        <w:rPr>
          <w:rFonts w:ascii="Calibri" w:hAnsi="Calibri" w:cs="Calibri"/>
          <w:color w:val="000000"/>
          <w:sz w:val="20"/>
          <w:szCs w:val="20"/>
        </w:rPr>
        <w:t>1</w:t>
      </w:r>
      <w:r w:rsidRPr="00D81329">
        <w:rPr>
          <w:rFonts w:ascii="Calibri" w:hAnsi="Calibri" w:cs="Calibri"/>
          <w:color w:val="000000"/>
          <w:sz w:val="20"/>
          <w:szCs w:val="20"/>
        </w:rPr>
        <w:t xml:space="preserve"> </w:t>
      </w:r>
      <w:r w:rsidRPr="00970C63">
        <w:rPr>
          <w:rFonts w:ascii="Calibri" w:hAnsi="Calibri" w:cs="Calibri"/>
          <w:i/>
          <w:color w:val="000000"/>
          <w:sz w:val="20"/>
          <w:szCs w:val="20"/>
        </w:rPr>
        <w:t>Comprehensive Grading</w:t>
      </w:r>
      <w:r w:rsidRPr="00D81329">
        <w:rPr>
          <w:rFonts w:ascii="Calibri" w:hAnsi="Calibri" w:cs="Calibri"/>
          <w:color w:val="000000"/>
          <w:sz w:val="20"/>
          <w:szCs w:val="20"/>
        </w:rPr>
        <w:t>, SP-</w:t>
      </w:r>
      <w:r w:rsidR="00B131F9">
        <w:rPr>
          <w:rFonts w:ascii="Calibri" w:hAnsi="Calibri" w:cs="Calibri"/>
          <w:color w:val="000000"/>
          <w:sz w:val="20"/>
          <w:szCs w:val="20"/>
        </w:rPr>
        <w:t>0</w:t>
      </w:r>
      <w:r>
        <w:rPr>
          <w:rFonts w:ascii="Calibri" w:hAnsi="Calibri" w:cs="Calibri"/>
          <w:color w:val="000000"/>
          <w:sz w:val="20"/>
          <w:szCs w:val="20"/>
        </w:rPr>
        <w:t>3</w:t>
      </w:r>
      <w:r w:rsidRPr="00D81329">
        <w:rPr>
          <w:rFonts w:ascii="Calibri" w:hAnsi="Calibri" w:cs="Calibri"/>
          <w:color w:val="000000"/>
          <w:sz w:val="20"/>
          <w:szCs w:val="20"/>
        </w:rPr>
        <w:t xml:space="preserve"> </w:t>
      </w:r>
      <w:r w:rsidRPr="00970C63">
        <w:rPr>
          <w:rFonts w:ascii="Calibri" w:hAnsi="Calibri" w:cs="Calibri"/>
          <w:i/>
          <w:color w:val="000000"/>
          <w:sz w:val="20"/>
          <w:szCs w:val="20"/>
        </w:rPr>
        <w:t xml:space="preserve">Select </w:t>
      </w:r>
      <w:r>
        <w:rPr>
          <w:rFonts w:ascii="Calibri" w:hAnsi="Calibri" w:cs="Calibri"/>
          <w:i/>
          <w:color w:val="000000"/>
          <w:sz w:val="20"/>
          <w:szCs w:val="20"/>
        </w:rPr>
        <w:t>Material</w:t>
      </w:r>
      <w:r w:rsidRPr="00D81329">
        <w:rPr>
          <w:rFonts w:ascii="Calibri" w:hAnsi="Calibri" w:cs="Calibri"/>
          <w:color w:val="000000"/>
          <w:sz w:val="20"/>
          <w:szCs w:val="20"/>
        </w:rPr>
        <w:t xml:space="preserve">, </w:t>
      </w:r>
      <w:r>
        <w:rPr>
          <w:rFonts w:ascii="Calibri" w:hAnsi="Calibri" w:cs="Calibri"/>
          <w:color w:val="000000"/>
          <w:sz w:val="20"/>
          <w:szCs w:val="20"/>
        </w:rPr>
        <w:t xml:space="preserve">and </w:t>
      </w:r>
      <w:commentRangeStart w:id="3"/>
      <w:r w:rsidRPr="00D81329">
        <w:rPr>
          <w:rFonts w:ascii="Calibri" w:hAnsi="Calibri" w:cs="Calibri"/>
          <w:color w:val="000000"/>
          <w:sz w:val="20"/>
          <w:szCs w:val="20"/>
        </w:rPr>
        <w:t>SP-</w:t>
      </w:r>
      <w:r w:rsidR="00B131F9">
        <w:rPr>
          <w:rFonts w:ascii="Calibri" w:hAnsi="Calibri" w:cs="Calibri"/>
          <w:color w:val="000000"/>
          <w:sz w:val="20"/>
          <w:szCs w:val="20"/>
        </w:rPr>
        <w:t>0</w:t>
      </w:r>
      <w:r>
        <w:rPr>
          <w:rFonts w:ascii="Calibri" w:hAnsi="Calibri" w:cs="Calibri"/>
          <w:color w:val="000000"/>
          <w:sz w:val="20"/>
          <w:szCs w:val="20"/>
        </w:rPr>
        <w:t>4</w:t>
      </w:r>
      <w:r w:rsidRPr="00D81329">
        <w:rPr>
          <w:rFonts w:ascii="Calibri" w:hAnsi="Calibri" w:cs="Calibri"/>
          <w:color w:val="000000"/>
          <w:sz w:val="20"/>
          <w:szCs w:val="20"/>
        </w:rPr>
        <w:t xml:space="preserve"> </w:t>
      </w:r>
      <w:r w:rsidRPr="00970C63">
        <w:rPr>
          <w:rFonts w:ascii="Calibri" w:hAnsi="Calibri" w:cs="Calibri"/>
          <w:i/>
          <w:color w:val="000000"/>
          <w:sz w:val="20"/>
          <w:szCs w:val="20"/>
        </w:rPr>
        <w:t>Borrow Excavation</w:t>
      </w:r>
      <w:commentRangeEnd w:id="3"/>
      <w:r>
        <w:rPr>
          <w:rStyle w:val="CommentReference"/>
          <w:rFonts w:ascii="Calibri" w:eastAsia="Times New Roman" w:hAnsi="Calibri" w:cs="Times New Roman"/>
        </w:rPr>
        <w:commentReference w:id="3"/>
      </w:r>
      <w:r>
        <w:rPr>
          <w:rFonts w:ascii="Calibri" w:hAnsi="Calibri" w:cs="Calibri"/>
          <w:color w:val="000000"/>
          <w:sz w:val="20"/>
          <w:szCs w:val="20"/>
        </w:rPr>
        <w:t>.</w:t>
      </w:r>
    </w:p>
    <w:p w14:paraId="37271916" w14:textId="77777777" w:rsidR="00D54432" w:rsidRDefault="00D54432" w:rsidP="00D54432">
      <w:pPr>
        <w:tabs>
          <w:tab w:val="left" w:pos="360"/>
          <w:tab w:val="left" w:leader="dot" w:pos="8640"/>
        </w:tabs>
        <w:spacing w:after="0"/>
        <w:rPr>
          <w:rFonts w:ascii="Calibri" w:hAnsi="Calibri" w:cs="Calibri"/>
          <w:b/>
          <w:color w:val="000000"/>
          <w:sz w:val="20"/>
          <w:szCs w:val="20"/>
        </w:rPr>
      </w:pPr>
    </w:p>
    <w:p w14:paraId="71FA3309" w14:textId="77777777" w:rsidR="00D54432" w:rsidRPr="00191FBF" w:rsidRDefault="00D54432" w:rsidP="00D54432">
      <w:pPr>
        <w:tabs>
          <w:tab w:val="left" w:pos="0"/>
          <w:tab w:val="left" w:pos="360"/>
          <w:tab w:val="left" w:pos="8640"/>
        </w:tabs>
        <w:jc w:val="both"/>
        <w:rPr>
          <w:rFonts w:ascii="Calibri" w:hAnsi="Calibri" w:cs="Calibri"/>
          <w:b/>
          <w:color w:val="000000"/>
          <w:sz w:val="20"/>
          <w:szCs w:val="20"/>
        </w:rPr>
      </w:pPr>
      <w:r w:rsidRPr="00191FBF">
        <w:rPr>
          <w:rFonts w:ascii="Calibri" w:hAnsi="Calibri" w:cs="Calibri"/>
          <w:b/>
          <w:color w:val="000000"/>
          <w:sz w:val="20"/>
          <w:szCs w:val="20"/>
        </w:rPr>
        <w:t>(</w:t>
      </w:r>
      <w:r>
        <w:rPr>
          <w:rFonts w:ascii="Calibri" w:hAnsi="Calibri" w:cs="Calibri"/>
          <w:b/>
          <w:color w:val="000000"/>
          <w:sz w:val="20"/>
          <w:szCs w:val="20"/>
        </w:rPr>
        <w:t>A)</w:t>
      </w:r>
      <w:r>
        <w:rPr>
          <w:rFonts w:ascii="Calibri" w:hAnsi="Calibri" w:cs="Calibri"/>
          <w:b/>
          <w:color w:val="000000"/>
          <w:sz w:val="20"/>
          <w:szCs w:val="20"/>
        </w:rPr>
        <w:tab/>
        <w:t>Unsuitable Material</w:t>
      </w:r>
    </w:p>
    <w:p w14:paraId="2684DC81" w14:textId="77777777" w:rsidR="00D54432" w:rsidRDefault="00D54432" w:rsidP="00D54432">
      <w:pPr>
        <w:ind w:left="360"/>
        <w:rPr>
          <w:rFonts w:ascii="Calibri" w:hAnsi="Calibri" w:cs="Calibri"/>
          <w:color w:val="000000"/>
          <w:sz w:val="20"/>
          <w:szCs w:val="20"/>
        </w:rPr>
      </w:pPr>
      <w:r w:rsidRPr="001B21D9">
        <w:rPr>
          <w:rFonts w:ascii="Calibri" w:hAnsi="Calibri" w:cs="Calibri"/>
          <w:color w:val="000000"/>
          <w:sz w:val="20"/>
          <w:szCs w:val="20"/>
        </w:rPr>
        <w:t xml:space="preserve">Unsuitable material shall be defined as any and all unsuitable materials regardless of its nature.  Unsuitable Material not incorporated into the Project shall be removed, hauled, and disposed </w:t>
      </w:r>
      <w:bookmarkStart w:id="4" w:name="_GoBack"/>
      <w:bookmarkEnd w:id="4"/>
      <w:r w:rsidRPr="001B21D9">
        <w:rPr>
          <w:rFonts w:ascii="Calibri" w:hAnsi="Calibri" w:cs="Calibri"/>
          <w:color w:val="000000"/>
          <w:sz w:val="20"/>
          <w:szCs w:val="20"/>
        </w:rPr>
        <w:t>by the Contractor only as authorized by the Engineer.  Stockpiled Unsuitable Material shall be disposed of no less than once per week.</w:t>
      </w:r>
    </w:p>
    <w:p w14:paraId="520BFAA2" w14:textId="77777777" w:rsidR="00D54432" w:rsidRPr="001B21D9" w:rsidRDefault="00D54432" w:rsidP="00D54432">
      <w:pPr>
        <w:tabs>
          <w:tab w:val="left" w:pos="360"/>
          <w:tab w:val="left" w:leader="dot" w:pos="8640"/>
        </w:tabs>
        <w:ind w:left="360"/>
        <w:jc w:val="both"/>
        <w:rPr>
          <w:rFonts w:ascii="Calibri" w:hAnsi="Calibri" w:cs="Calibri"/>
          <w:color w:val="000000"/>
          <w:sz w:val="20"/>
          <w:szCs w:val="20"/>
          <w:u w:val="single"/>
        </w:rPr>
      </w:pPr>
      <w:r w:rsidRPr="001B21D9">
        <w:rPr>
          <w:rFonts w:ascii="Calibri" w:hAnsi="Calibri" w:cs="Calibri"/>
          <w:color w:val="000000"/>
          <w:sz w:val="20"/>
          <w:szCs w:val="20"/>
          <w:u w:val="single"/>
        </w:rPr>
        <w:t>Proposed Project Subgrade</w:t>
      </w:r>
      <w:r>
        <w:rPr>
          <w:rFonts w:ascii="Calibri" w:hAnsi="Calibri" w:cs="Calibri"/>
          <w:color w:val="000000"/>
          <w:sz w:val="20"/>
          <w:szCs w:val="20"/>
          <w:u w:val="single"/>
        </w:rPr>
        <w:t>, other than Pipe Culvert Trench Subgrade</w:t>
      </w:r>
    </w:p>
    <w:p w14:paraId="309AF46A" w14:textId="77777777" w:rsidR="00D54432" w:rsidRPr="001B21D9" w:rsidRDefault="00D54432" w:rsidP="00D54432">
      <w:pPr>
        <w:tabs>
          <w:tab w:val="left" w:pos="90"/>
          <w:tab w:val="left" w:leader="dot" w:pos="8640"/>
        </w:tabs>
        <w:ind w:left="360"/>
        <w:jc w:val="both"/>
        <w:rPr>
          <w:rFonts w:ascii="Calibri" w:hAnsi="Calibri" w:cs="Calibri"/>
          <w:color w:val="000000"/>
          <w:sz w:val="20"/>
          <w:szCs w:val="20"/>
        </w:rPr>
      </w:pPr>
      <w:r w:rsidRPr="001B21D9">
        <w:rPr>
          <w:rFonts w:ascii="Calibri" w:hAnsi="Calibri" w:cs="Calibri"/>
          <w:color w:val="000000"/>
          <w:sz w:val="20"/>
          <w:szCs w:val="20"/>
        </w:rPr>
        <w:t xml:space="preserve">Unsuitable </w:t>
      </w:r>
      <w:r>
        <w:rPr>
          <w:rFonts w:ascii="Calibri" w:hAnsi="Calibri" w:cs="Calibri"/>
          <w:color w:val="000000"/>
          <w:sz w:val="20"/>
          <w:szCs w:val="20"/>
        </w:rPr>
        <w:t>m</w:t>
      </w:r>
      <w:r w:rsidRPr="001B21D9">
        <w:rPr>
          <w:rFonts w:ascii="Calibri" w:hAnsi="Calibri" w:cs="Calibri"/>
          <w:color w:val="000000"/>
          <w:sz w:val="20"/>
          <w:szCs w:val="20"/>
        </w:rPr>
        <w:t xml:space="preserve">aterial </w:t>
      </w:r>
      <w:r w:rsidRPr="001B21D9">
        <w:rPr>
          <w:rFonts w:ascii="Calibri" w:hAnsi="Calibri" w:cs="Calibri"/>
          <w:b/>
          <w:i/>
          <w:color w:val="000000"/>
          <w:sz w:val="20"/>
          <w:szCs w:val="20"/>
        </w:rPr>
        <w:t>below</w:t>
      </w:r>
      <w:r>
        <w:rPr>
          <w:rFonts w:ascii="Calibri" w:hAnsi="Calibri" w:cs="Calibri"/>
          <w:b/>
          <w:i/>
          <w:color w:val="000000"/>
          <w:sz w:val="20"/>
          <w:szCs w:val="20"/>
        </w:rPr>
        <w:t xml:space="preserve"> </w:t>
      </w:r>
      <w:r w:rsidRPr="001B21D9">
        <w:rPr>
          <w:rFonts w:ascii="Calibri" w:hAnsi="Calibri" w:cs="Calibri"/>
          <w:color w:val="000000"/>
          <w:sz w:val="20"/>
          <w:szCs w:val="20"/>
        </w:rPr>
        <w:t>the proposed project sub-grade</w:t>
      </w:r>
      <w:r>
        <w:rPr>
          <w:rFonts w:ascii="Calibri" w:hAnsi="Calibri" w:cs="Calibri"/>
          <w:color w:val="000000"/>
          <w:sz w:val="20"/>
          <w:szCs w:val="20"/>
        </w:rPr>
        <w:t>, including but not limited to below the invert of an open channel or bottom of detention facilities,</w:t>
      </w:r>
      <w:r w:rsidRPr="001B21D9">
        <w:rPr>
          <w:rFonts w:ascii="Calibri" w:hAnsi="Calibri" w:cs="Calibri"/>
          <w:color w:val="000000"/>
          <w:sz w:val="20"/>
          <w:szCs w:val="20"/>
        </w:rPr>
        <w:t xml:space="preserve"> shall be removed, measured, hauled, disposed of,</w:t>
      </w:r>
      <w:r>
        <w:rPr>
          <w:rFonts w:ascii="Calibri" w:hAnsi="Calibri" w:cs="Calibri"/>
          <w:color w:val="000000"/>
          <w:sz w:val="20"/>
          <w:szCs w:val="20"/>
        </w:rPr>
        <w:t xml:space="preserve"> replaced,</w:t>
      </w:r>
      <w:r w:rsidRPr="001B21D9">
        <w:rPr>
          <w:rFonts w:ascii="Calibri" w:hAnsi="Calibri" w:cs="Calibri"/>
          <w:color w:val="000000"/>
          <w:sz w:val="20"/>
          <w:szCs w:val="20"/>
        </w:rPr>
        <w:t xml:space="preserve"> and paid for under NCDOT </w:t>
      </w:r>
      <w:r>
        <w:rPr>
          <w:rFonts w:ascii="Calibri" w:hAnsi="Calibri" w:cs="Calibri"/>
          <w:color w:val="000000"/>
          <w:sz w:val="20"/>
          <w:szCs w:val="20"/>
        </w:rPr>
        <w:t>S</w:t>
      </w:r>
      <w:r w:rsidRPr="001B21D9">
        <w:rPr>
          <w:rFonts w:ascii="Calibri" w:hAnsi="Calibri" w:cs="Calibri"/>
          <w:color w:val="000000"/>
          <w:sz w:val="20"/>
          <w:szCs w:val="20"/>
        </w:rPr>
        <w:t xml:space="preserve">ection 226, </w:t>
      </w:r>
      <w:r w:rsidRPr="00970C63">
        <w:rPr>
          <w:rFonts w:ascii="Calibri" w:hAnsi="Calibri" w:cs="Calibri"/>
          <w:i/>
          <w:color w:val="000000"/>
          <w:sz w:val="20"/>
          <w:szCs w:val="20"/>
        </w:rPr>
        <w:t>Undercut Excavation</w:t>
      </w:r>
      <w:r w:rsidRPr="001B21D9">
        <w:rPr>
          <w:rFonts w:ascii="Calibri" w:hAnsi="Calibri" w:cs="Calibri"/>
          <w:color w:val="000000"/>
          <w:sz w:val="20"/>
          <w:szCs w:val="20"/>
        </w:rPr>
        <w:t>.</w:t>
      </w:r>
    </w:p>
    <w:p w14:paraId="439F5F00" w14:textId="77777777" w:rsidR="00D54432" w:rsidRPr="001B21D9" w:rsidRDefault="00D54432" w:rsidP="00D54432">
      <w:pPr>
        <w:tabs>
          <w:tab w:val="left" w:pos="90"/>
          <w:tab w:val="left" w:leader="dot" w:pos="8640"/>
        </w:tabs>
        <w:ind w:left="360"/>
        <w:jc w:val="both"/>
        <w:rPr>
          <w:rFonts w:ascii="Calibri" w:hAnsi="Calibri" w:cs="Calibri"/>
          <w:color w:val="000000"/>
          <w:sz w:val="20"/>
          <w:szCs w:val="20"/>
        </w:rPr>
      </w:pPr>
      <w:r w:rsidRPr="001B21D9">
        <w:rPr>
          <w:rFonts w:ascii="Calibri" w:hAnsi="Calibri" w:cs="Calibri"/>
          <w:color w:val="000000"/>
          <w:sz w:val="20"/>
          <w:szCs w:val="20"/>
        </w:rPr>
        <w:t xml:space="preserve">Unsuitable </w:t>
      </w:r>
      <w:r>
        <w:rPr>
          <w:rFonts w:ascii="Calibri" w:hAnsi="Calibri" w:cs="Calibri"/>
          <w:color w:val="000000"/>
          <w:sz w:val="20"/>
          <w:szCs w:val="20"/>
        </w:rPr>
        <w:t>m</w:t>
      </w:r>
      <w:r w:rsidRPr="001B21D9">
        <w:rPr>
          <w:rFonts w:ascii="Calibri" w:hAnsi="Calibri" w:cs="Calibri"/>
          <w:color w:val="000000"/>
          <w:sz w:val="20"/>
          <w:szCs w:val="20"/>
        </w:rPr>
        <w:t xml:space="preserve">aterial </w:t>
      </w:r>
      <w:r w:rsidRPr="001B21D9">
        <w:rPr>
          <w:rFonts w:ascii="Calibri" w:hAnsi="Calibri" w:cs="Calibri"/>
          <w:b/>
          <w:i/>
          <w:color w:val="000000"/>
          <w:sz w:val="20"/>
          <w:szCs w:val="20"/>
        </w:rPr>
        <w:t>above</w:t>
      </w:r>
      <w:r>
        <w:rPr>
          <w:rFonts w:ascii="Calibri" w:hAnsi="Calibri" w:cs="Calibri"/>
          <w:b/>
          <w:i/>
          <w:color w:val="000000"/>
          <w:sz w:val="20"/>
          <w:szCs w:val="20"/>
        </w:rPr>
        <w:t xml:space="preserve"> </w:t>
      </w:r>
      <w:r w:rsidRPr="001B21D9">
        <w:rPr>
          <w:rFonts w:ascii="Calibri" w:hAnsi="Calibri" w:cs="Calibri"/>
          <w:color w:val="000000"/>
          <w:sz w:val="20"/>
          <w:szCs w:val="20"/>
        </w:rPr>
        <w:t>the proposed project sub-grade shall be removed, hauled, and disposed</w:t>
      </w:r>
      <w:r>
        <w:rPr>
          <w:rFonts w:ascii="Calibri" w:hAnsi="Calibri" w:cs="Calibri"/>
          <w:color w:val="000000"/>
          <w:sz w:val="20"/>
          <w:szCs w:val="20"/>
        </w:rPr>
        <w:t xml:space="preserve"> of</w:t>
      </w:r>
      <w:r w:rsidRPr="001B21D9">
        <w:rPr>
          <w:rFonts w:ascii="Calibri" w:hAnsi="Calibri" w:cs="Calibri"/>
          <w:color w:val="000000"/>
          <w:sz w:val="20"/>
          <w:szCs w:val="20"/>
        </w:rPr>
        <w:t xml:space="preserve"> at no additional cost to the City. </w:t>
      </w:r>
    </w:p>
    <w:p w14:paraId="540C4A55" w14:textId="77777777" w:rsidR="00D54432" w:rsidRPr="001B21D9" w:rsidRDefault="00D54432" w:rsidP="00D54432">
      <w:pPr>
        <w:tabs>
          <w:tab w:val="left" w:pos="90"/>
          <w:tab w:val="left" w:pos="720"/>
          <w:tab w:val="left" w:leader="dot" w:pos="8640"/>
        </w:tabs>
        <w:ind w:left="360"/>
        <w:rPr>
          <w:rFonts w:ascii="Calibri" w:hAnsi="Calibri" w:cs="Calibri"/>
          <w:color w:val="000000"/>
          <w:sz w:val="20"/>
          <w:szCs w:val="20"/>
          <w:u w:val="single"/>
        </w:rPr>
      </w:pPr>
      <w:r w:rsidRPr="001B21D9">
        <w:rPr>
          <w:rFonts w:ascii="Calibri" w:hAnsi="Calibri" w:cs="Calibri"/>
          <w:color w:val="000000"/>
          <w:sz w:val="20"/>
          <w:szCs w:val="20"/>
          <w:u w:val="single"/>
        </w:rPr>
        <w:lastRenderedPageBreak/>
        <w:t>Proposed Pipe Culvert Trench Subgrade</w:t>
      </w:r>
    </w:p>
    <w:p w14:paraId="768C75B8" w14:textId="77777777" w:rsidR="00D54432" w:rsidRDefault="00D54432" w:rsidP="00D54432">
      <w:pPr>
        <w:tabs>
          <w:tab w:val="left" w:pos="90"/>
          <w:tab w:val="left" w:leader="dot" w:pos="8640"/>
        </w:tabs>
        <w:ind w:left="360"/>
        <w:jc w:val="both"/>
        <w:rPr>
          <w:rFonts w:ascii="Calibri" w:hAnsi="Calibri" w:cs="Calibri"/>
          <w:color w:val="000000"/>
          <w:sz w:val="20"/>
          <w:szCs w:val="20"/>
        </w:rPr>
      </w:pPr>
      <w:r w:rsidRPr="001B21D9">
        <w:rPr>
          <w:rFonts w:ascii="Calibri" w:hAnsi="Calibri" w:cs="Calibri"/>
          <w:color w:val="000000"/>
          <w:sz w:val="20"/>
          <w:szCs w:val="20"/>
        </w:rPr>
        <w:t xml:space="preserve">Unsuitable </w:t>
      </w:r>
      <w:r>
        <w:rPr>
          <w:rFonts w:ascii="Calibri" w:hAnsi="Calibri" w:cs="Calibri"/>
          <w:color w:val="000000"/>
          <w:sz w:val="20"/>
          <w:szCs w:val="20"/>
        </w:rPr>
        <w:t>m</w:t>
      </w:r>
      <w:r w:rsidRPr="001B21D9">
        <w:rPr>
          <w:rFonts w:ascii="Calibri" w:hAnsi="Calibri" w:cs="Calibri"/>
          <w:color w:val="000000"/>
          <w:sz w:val="20"/>
          <w:szCs w:val="20"/>
        </w:rPr>
        <w:t xml:space="preserve">aterial </w:t>
      </w:r>
      <w:r w:rsidRPr="001B21D9">
        <w:rPr>
          <w:rFonts w:ascii="Calibri" w:hAnsi="Calibri" w:cs="Calibri"/>
          <w:b/>
          <w:i/>
          <w:color w:val="000000"/>
          <w:sz w:val="20"/>
          <w:szCs w:val="20"/>
        </w:rPr>
        <w:t>below</w:t>
      </w:r>
      <w:r>
        <w:rPr>
          <w:rFonts w:ascii="Calibri" w:hAnsi="Calibri" w:cs="Calibri"/>
          <w:b/>
          <w:i/>
          <w:color w:val="000000"/>
          <w:sz w:val="20"/>
          <w:szCs w:val="20"/>
        </w:rPr>
        <w:t xml:space="preserve"> </w:t>
      </w:r>
      <w:r w:rsidRPr="001B21D9">
        <w:rPr>
          <w:rFonts w:ascii="Calibri" w:hAnsi="Calibri" w:cs="Calibri"/>
          <w:color w:val="000000"/>
          <w:sz w:val="20"/>
          <w:szCs w:val="20"/>
        </w:rPr>
        <w:t>the proposed project pipe culvert trench subgrade</w:t>
      </w:r>
      <w:r>
        <w:rPr>
          <w:rFonts w:ascii="Calibri" w:hAnsi="Calibri" w:cs="Calibri"/>
          <w:color w:val="000000"/>
          <w:sz w:val="20"/>
          <w:szCs w:val="20"/>
        </w:rPr>
        <w:t xml:space="preserve"> </w:t>
      </w:r>
      <w:r w:rsidRPr="001B21D9">
        <w:rPr>
          <w:rFonts w:ascii="Calibri" w:hAnsi="Calibri" w:cs="Calibri"/>
          <w:color w:val="000000"/>
          <w:sz w:val="20"/>
          <w:szCs w:val="20"/>
        </w:rPr>
        <w:t>within the approved trench excavation</w:t>
      </w:r>
      <w:r>
        <w:rPr>
          <w:rFonts w:ascii="Calibri" w:hAnsi="Calibri" w:cs="Calibri"/>
          <w:color w:val="000000"/>
          <w:sz w:val="20"/>
          <w:szCs w:val="20"/>
        </w:rPr>
        <w:t xml:space="preserve"> limits for storm drainage pipe</w:t>
      </w:r>
      <w:r w:rsidRPr="001B21D9">
        <w:rPr>
          <w:rFonts w:ascii="Calibri" w:hAnsi="Calibri" w:cs="Calibri"/>
          <w:color w:val="000000"/>
          <w:sz w:val="20"/>
          <w:szCs w:val="20"/>
        </w:rPr>
        <w:t xml:space="preserve"> and storm drainage culvert (including but not limited to box culverts, oval pipe culverts and three-sided culverts/bridges) shall be removed, measured, hauled, disposed of, replaced, and paid for </w:t>
      </w:r>
      <w:r>
        <w:rPr>
          <w:rFonts w:ascii="Calibri" w:hAnsi="Calibri" w:cs="Calibri"/>
          <w:color w:val="000000"/>
          <w:sz w:val="20"/>
          <w:szCs w:val="20"/>
        </w:rPr>
        <w:t xml:space="preserve">in accordance with Section 300-9 (B) </w:t>
      </w:r>
      <w:r w:rsidRPr="00970C63">
        <w:rPr>
          <w:rFonts w:ascii="Calibri" w:hAnsi="Calibri" w:cs="Calibri"/>
          <w:i/>
          <w:color w:val="000000"/>
          <w:sz w:val="20"/>
          <w:szCs w:val="20"/>
        </w:rPr>
        <w:t>Foundation Conditioning Material</w:t>
      </w:r>
      <w:r>
        <w:rPr>
          <w:rFonts w:ascii="Calibri" w:hAnsi="Calibri" w:cs="Calibri"/>
          <w:i/>
          <w:color w:val="000000"/>
          <w:sz w:val="20"/>
          <w:szCs w:val="20"/>
        </w:rPr>
        <w:t xml:space="preserve"> </w:t>
      </w:r>
      <w:r>
        <w:rPr>
          <w:rFonts w:ascii="Calibri" w:hAnsi="Calibri" w:cs="Calibri"/>
          <w:color w:val="000000"/>
          <w:sz w:val="20"/>
          <w:szCs w:val="20"/>
        </w:rPr>
        <w:t xml:space="preserve">and Section 300-9 (C) </w:t>
      </w:r>
      <w:r>
        <w:rPr>
          <w:rFonts w:ascii="Calibri" w:hAnsi="Calibri" w:cs="Calibri"/>
          <w:i/>
          <w:color w:val="000000"/>
          <w:sz w:val="20"/>
          <w:szCs w:val="20"/>
        </w:rPr>
        <w:t>Foundation Conditioning Geotextile</w:t>
      </w:r>
      <w:r w:rsidRPr="001B21D9">
        <w:rPr>
          <w:rFonts w:ascii="Calibri" w:hAnsi="Calibri" w:cs="Calibri"/>
          <w:color w:val="000000"/>
          <w:sz w:val="20"/>
          <w:szCs w:val="20"/>
        </w:rPr>
        <w:t xml:space="preserve">. </w:t>
      </w:r>
    </w:p>
    <w:p w14:paraId="058D01B1" w14:textId="77777777" w:rsidR="00D54432" w:rsidRPr="00B11059" w:rsidRDefault="00D54432" w:rsidP="00D54432">
      <w:pPr>
        <w:autoSpaceDE w:val="0"/>
        <w:autoSpaceDN w:val="0"/>
        <w:adjustRightInd w:val="0"/>
        <w:ind w:left="360"/>
        <w:rPr>
          <w:rFonts w:ascii="Calibri" w:hAnsi="Calibri"/>
          <w:b/>
          <w:color w:val="000000"/>
          <w:sz w:val="20"/>
        </w:rPr>
      </w:pPr>
      <w:r w:rsidRPr="001B21D9">
        <w:rPr>
          <w:rFonts w:ascii="Calibri" w:hAnsi="Calibri" w:cs="Calibri"/>
          <w:color w:val="000000"/>
          <w:sz w:val="20"/>
          <w:szCs w:val="20"/>
        </w:rPr>
        <w:t xml:space="preserve">Unsuitable </w:t>
      </w:r>
      <w:r>
        <w:rPr>
          <w:rFonts w:ascii="Calibri" w:hAnsi="Calibri" w:cs="Calibri"/>
          <w:color w:val="000000"/>
          <w:sz w:val="20"/>
          <w:szCs w:val="20"/>
        </w:rPr>
        <w:t>m</w:t>
      </w:r>
      <w:r w:rsidRPr="001B21D9">
        <w:rPr>
          <w:rFonts w:ascii="Calibri" w:hAnsi="Calibri" w:cs="Calibri"/>
          <w:color w:val="000000"/>
          <w:sz w:val="20"/>
          <w:szCs w:val="20"/>
        </w:rPr>
        <w:t xml:space="preserve">aterial </w:t>
      </w:r>
      <w:r w:rsidRPr="001B21D9">
        <w:rPr>
          <w:rFonts w:ascii="Calibri" w:hAnsi="Calibri" w:cs="Calibri"/>
          <w:b/>
          <w:i/>
          <w:color w:val="000000"/>
          <w:sz w:val="20"/>
          <w:szCs w:val="20"/>
        </w:rPr>
        <w:t>above</w:t>
      </w:r>
      <w:r>
        <w:rPr>
          <w:rFonts w:ascii="Calibri" w:hAnsi="Calibri" w:cs="Calibri"/>
          <w:b/>
          <w:i/>
          <w:color w:val="000000"/>
          <w:sz w:val="20"/>
          <w:szCs w:val="20"/>
        </w:rPr>
        <w:t xml:space="preserve"> </w:t>
      </w:r>
      <w:r w:rsidRPr="001B21D9">
        <w:rPr>
          <w:rFonts w:ascii="Calibri" w:hAnsi="Calibri" w:cs="Calibri"/>
          <w:color w:val="000000"/>
          <w:sz w:val="20"/>
          <w:szCs w:val="20"/>
        </w:rPr>
        <w:t>the proposed pipe</w:t>
      </w:r>
      <w:r>
        <w:rPr>
          <w:rFonts w:ascii="Calibri" w:hAnsi="Calibri" w:cs="Calibri"/>
          <w:color w:val="000000"/>
          <w:sz w:val="20"/>
          <w:szCs w:val="20"/>
        </w:rPr>
        <w:t xml:space="preserve"> </w:t>
      </w:r>
      <w:r w:rsidRPr="001B21D9">
        <w:rPr>
          <w:rFonts w:ascii="Calibri" w:hAnsi="Calibri" w:cs="Calibri"/>
          <w:color w:val="000000"/>
          <w:sz w:val="20"/>
          <w:szCs w:val="20"/>
        </w:rPr>
        <w:t xml:space="preserve">culvert trench sub-grade shall be removed, hauled, disposed of at no additional cost to the City.  </w:t>
      </w:r>
    </w:p>
    <w:p w14:paraId="0D86A1DF" w14:textId="77777777" w:rsidR="00D54432" w:rsidRDefault="00D54432" w:rsidP="00D54432">
      <w:pPr>
        <w:autoSpaceDE w:val="0"/>
        <w:autoSpaceDN w:val="0"/>
        <w:adjustRightInd w:val="0"/>
        <w:ind w:left="360"/>
        <w:rPr>
          <w:rFonts w:ascii="Calibri" w:hAnsi="Calibri" w:cs="Calibri"/>
          <w:b/>
          <w:color w:val="000000"/>
          <w:sz w:val="20"/>
          <w:szCs w:val="20"/>
        </w:rPr>
      </w:pPr>
      <w:r w:rsidRPr="00191FBF">
        <w:rPr>
          <w:rFonts w:ascii="Calibri" w:hAnsi="Calibri" w:cs="Calibri"/>
          <w:b/>
          <w:color w:val="000000"/>
          <w:sz w:val="20"/>
          <w:szCs w:val="20"/>
        </w:rPr>
        <w:t>(</w:t>
      </w:r>
      <w:r>
        <w:rPr>
          <w:rFonts w:ascii="Calibri" w:hAnsi="Calibri" w:cs="Calibri"/>
          <w:b/>
          <w:color w:val="000000"/>
          <w:sz w:val="20"/>
          <w:szCs w:val="20"/>
        </w:rPr>
        <w:t>B)</w:t>
      </w:r>
      <w:r>
        <w:rPr>
          <w:rFonts w:ascii="Calibri" w:hAnsi="Calibri" w:cs="Calibri"/>
          <w:b/>
          <w:color w:val="000000"/>
          <w:sz w:val="20"/>
          <w:szCs w:val="20"/>
        </w:rPr>
        <w:tab/>
        <w:t>Bedding and Backfill</w:t>
      </w:r>
    </w:p>
    <w:p w14:paraId="00FC8ED4" w14:textId="77777777" w:rsidR="00D54432" w:rsidRDefault="00D54432" w:rsidP="00D54432">
      <w:pPr>
        <w:pStyle w:val="ListParagraph"/>
        <w:numPr>
          <w:ilvl w:val="0"/>
          <w:numId w:val="3"/>
        </w:numPr>
        <w:autoSpaceDE w:val="0"/>
        <w:autoSpaceDN w:val="0"/>
        <w:adjustRightInd w:val="0"/>
        <w:rPr>
          <w:rFonts w:ascii="Calibri" w:hAnsi="Calibri" w:cs="Calibri"/>
          <w:color w:val="000000"/>
          <w:sz w:val="20"/>
          <w:szCs w:val="20"/>
        </w:rPr>
      </w:pPr>
      <w:r>
        <w:rPr>
          <w:rFonts w:ascii="Calibri" w:hAnsi="Calibri" w:cs="Calibri"/>
          <w:color w:val="000000"/>
          <w:sz w:val="20"/>
          <w:szCs w:val="20"/>
        </w:rPr>
        <w:t>Pipe (including round, elliptical, etc.)</w:t>
      </w:r>
    </w:p>
    <w:p w14:paraId="740011EF" w14:textId="77777777" w:rsidR="00D54432" w:rsidRDefault="00D54432" w:rsidP="00D54432">
      <w:pPr>
        <w:pStyle w:val="ListParagraph"/>
        <w:numPr>
          <w:ilvl w:val="1"/>
          <w:numId w:val="3"/>
        </w:numPr>
        <w:autoSpaceDE w:val="0"/>
        <w:autoSpaceDN w:val="0"/>
        <w:adjustRightInd w:val="0"/>
        <w:rPr>
          <w:rFonts w:ascii="Calibri" w:hAnsi="Calibri" w:cs="Calibri"/>
          <w:color w:val="000000"/>
          <w:sz w:val="20"/>
          <w:szCs w:val="20"/>
        </w:rPr>
      </w:pPr>
      <w:r w:rsidRPr="0048394C">
        <w:rPr>
          <w:rFonts w:ascii="Calibri" w:hAnsi="Calibri" w:cs="Calibri"/>
          <w:color w:val="000000"/>
          <w:sz w:val="20"/>
          <w:szCs w:val="20"/>
        </w:rPr>
        <w:t>There will be no separate measurement or payment for select bedding</w:t>
      </w:r>
      <w:r>
        <w:rPr>
          <w:rFonts w:ascii="Calibri" w:hAnsi="Calibri" w:cs="Calibri"/>
          <w:color w:val="000000"/>
          <w:sz w:val="20"/>
          <w:szCs w:val="20"/>
        </w:rPr>
        <w:t xml:space="preserve"> and</w:t>
      </w:r>
      <w:r w:rsidRPr="0048394C">
        <w:rPr>
          <w:rFonts w:ascii="Calibri" w:hAnsi="Calibri" w:cs="Calibri"/>
          <w:color w:val="000000"/>
          <w:sz w:val="20"/>
          <w:szCs w:val="20"/>
        </w:rPr>
        <w:t xml:space="preserve"> select backfill</w:t>
      </w:r>
      <w:r>
        <w:rPr>
          <w:rFonts w:ascii="Calibri" w:hAnsi="Calibri" w:cs="Calibri"/>
          <w:color w:val="000000"/>
          <w:sz w:val="20"/>
          <w:szCs w:val="20"/>
        </w:rPr>
        <w:t xml:space="preserve"> </w:t>
      </w:r>
      <w:r w:rsidRPr="0048394C">
        <w:rPr>
          <w:rFonts w:ascii="Calibri" w:hAnsi="Calibri" w:cs="Calibri"/>
          <w:color w:val="000000"/>
          <w:sz w:val="20"/>
          <w:szCs w:val="20"/>
        </w:rPr>
        <w:t xml:space="preserve">material required in the installation of pipe as illustrated in NCDOT 300.01.  All bedding and select backfill material will be included in </w:t>
      </w:r>
      <w:r>
        <w:rPr>
          <w:rFonts w:ascii="Calibri" w:hAnsi="Calibri" w:cs="Calibri"/>
          <w:color w:val="000000"/>
          <w:sz w:val="20"/>
          <w:szCs w:val="20"/>
        </w:rPr>
        <w:t>cost of the installed pipe</w:t>
      </w:r>
      <w:r w:rsidRPr="0048394C">
        <w:rPr>
          <w:rFonts w:ascii="Calibri" w:hAnsi="Calibri" w:cs="Calibri"/>
          <w:color w:val="000000"/>
          <w:sz w:val="20"/>
          <w:szCs w:val="20"/>
        </w:rPr>
        <w:t>.</w:t>
      </w:r>
    </w:p>
    <w:p w14:paraId="41BD037F" w14:textId="77777777" w:rsidR="00D54432" w:rsidRDefault="00D54432" w:rsidP="00D54432">
      <w:pPr>
        <w:pStyle w:val="ListParagraph"/>
        <w:numPr>
          <w:ilvl w:val="0"/>
          <w:numId w:val="3"/>
        </w:numPr>
        <w:autoSpaceDE w:val="0"/>
        <w:autoSpaceDN w:val="0"/>
        <w:adjustRightInd w:val="0"/>
        <w:rPr>
          <w:rFonts w:ascii="Calibri" w:hAnsi="Calibri" w:cs="Calibri"/>
          <w:color w:val="000000"/>
          <w:sz w:val="20"/>
          <w:szCs w:val="20"/>
        </w:rPr>
      </w:pPr>
      <w:r>
        <w:rPr>
          <w:rFonts w:ascii="Calibri" w:hAnsi="Calibri" w:cs="Calibri"/>
          <w:color w:val="000000"/>
          <w:sz w:val="20"/>
          <w:szCs w:val="20"/>
        </w:rPr>
        <w:t>Culvert (Box Culverts/Bends/Bottomless Culverts)</w:t>
      </w:r>
    </w:p>
    <w:p w14:paraId="0B3C0651" w14:textId="77777777" w:rsidR="00D54432" w:rsidRDefault="00D54432" w:rsidP="00D54432">
      <w:pPr>
        <w:pStyle w:val="ListParagraph"/>
        <w:numPr>
          <w:ilvl w:val="1"/>
          <w:numId w:val="3"/>
        </w:numPr>
        <w:autoSpaceDE w:val="0"/>
        <w:autoSpaceDN w:val="0"/>
        <w:adjustRightInd w:val="0"/>
        <w:rPr>
          <w:rFonts w:ascii="Calibri" w:hAnsi="Calibri" w:cs="Calibri"/>
          <w:color w:val="000000"/>
          <w:sz w:val="20"/>
          <w:szCs w:val="20"/>
        </w:rPr>
      </w:pPr>
      <w:r w:rsidRPr="001B21D9">
        <w:rPr>
          <w:rFonts w:ascii="Calibri" w:hAnsi="Calibri" w:cs="Calibri"/>
          <w:color w:val="000000"/>
          <w:sz w:val="20"/>
          <w:szCs w:val="20"/>
        </w:rPr>
        <w:t xml:space="preserve">There will be no separate measurement or payment for </w:t>
      </w:r>
      <w:r>
        <w:rPr>
          <w:rFonts w:ascii="Calibri" w:hAnsi="Calibri" w:cs="Calibri"/>
          <w:color w:val="000000"/>
          <w:sz w:val="20"/>
          <w:szCs w:val="20"/>
        </w:rPr>
        <w:t>b</w:t>
      </w:r>
      <w:r w:rsidRPr="001B21D9">
        <w:rPr>
          <w:rFonts w:ascii="Calibri" w:hAnsi="Calibri" w:cs="Calibri"/>
          <w:color w:val="000000"/>
          <w:sz w:val="20"/>
          <w:szCs w:val="20"/>
        </w:rPr>
        <w:t xml:space="preserve">edding </w:t>
      </w:r>
      <w:r>
        <w:rPr>
          <w:rFonts w:ascii="Calibri" w:hAnsi="Calibri" w:cs="Calibri"/>
          <w:color w:val="000000"/>
          <w:sz w:val="20"/>
          <w:szCs w:val="20"/>
        </w:rPr>
        <w:t>required in the</w:t>
      </w:r>
      <w:r w:rsidRPr="001B21D9">
        <w:rPr>
          <w:rFonts w:ascii="Calibri" w:hAnsi="Calibri" w:cs="Calibri"/>
          <w:color w:val="000000"/>
          <w:sz w:val="20"/>
          <w:szCs w:val="20"/>
        </w:rPr>
        <w:t xml:space="preserve"> installation of </w:t>
      </w:r>
      <w:r>
        <w:rPr>
          <w:rFonts w:ascii="Calibri" w:hAnsi="Calibri" w:cs="Calibri"/>
          <w:color w:val="000000"/>
          <w:sz w:val="20"/>
          <w:szCs w:val="20"/>
        </w:rPr>
        <w:t>culverts</w:t>
      </w:r>
      <w:r w:rsidRPr="001B21D9">
        <w:rPr>
          <w:rFonts w:ascii="Calibri" w:hAnsi="Calibri" w:cs="Calibri"/>
          <w:color w:val="000000"/>
          <w:sz w:val="20"/>
          <w:szCs w:val="20"/>
        </w:rPr>
        <w:t xml:space="preserve"> </w:t>
      </w:r>
      <w:r>
        <w:rPr>
          <w:rFonts w:ascii="Calibri" w:hAnsi="Calibri" w:cs="Calibri"/>
          <w:color w:val="000000"/>
          <w:sz w:val="20"/>
          <w:szCs w:val="20"/>
        </w:rPr>
        <w:t xml:space="preserve">as illustrated in Figure 2.1 of the </w:t>
      </w:r>
      <w:r w:rsidRPr="007F2CCF">
        <w:rPr>
          <w:rFonts w:ascii="Calibri" w:hAnsi="Calibri" w:cs="Calibri"/>
          <w:i/>
          <w:color w:val="000000"/>
          <w:sz w:val="20"/>
          <w:szCs w:val="20"/>
        </w:rPr>
        <w:t>Prec</w:t>
      </w:r>
      <w:r>
        <w:rPr>
          <w:rFonts w:ascii="Calibri" w:hAnsi="Calibri" w:cs="Calibri"/>
          <w:i/>
          <w:color w:val="000000"/>
          <w:sz w:val="20"/>
          <w:szCs w:val="20"/>
        </w:rPr>
        <w:t>ast Reinforced Concrete Culvert</w:t>
      </w:r>
      <w:r>
        <w:rPr>
          <w:rFonts w:ascii="Calibri" w:hAnsi="Calibri" w:cs="Calibri"/>
          <w:color w:val="000000"/>
          <w:sz w:val="20"/>
          <w:szCs w:val="20"/>
        </w:rPr>
        <w:t xml:space="preserve"> Special Provision or as shown on the plans</w:t>
      </w:r>
      <w:r w:rsidRPr="001B21D9">
        <w:rPr>
          <w:rFonts w:ascii="Calibri" w:hAnsi="Calibri" w:cs="Calibri"/>
          <w:color w:val="000000"/>
          <w:sz w:val="20"/>
          <w:szCs w:val="20"/>
        </w:rPr>
        <w:t>.  All bedding material</w:t>
      </w:r>
      <w:r>
        <w:rPr>
          <w:rFonts w:ascii="Calibri" w:hAnsi="Calibri" w:cs="Calibri"/>
          <w:color w:val="000000"/>
          <w:sz w:val="20"/>
          <w:szCs w:val="20"/>
        </w:rPr>
        <w:t xml:space="preserve"> </w:t>
      </w:r>
      <w:r w:rsidRPr="001B21D9">
        <w:rPr>
          <w:rFonts w:ascii="Calibri" w:hAnsi="Calibri" w:cs="Calibri"/>
          <w:color w:val="000000"/>
          <w:sz w:val="20"/>
          <w:szCs w:val="20"/>
        </w:rPr>
        <w:t xml:space="preserve">will be included in </w:t>
      </w:r>
      <w:r>
        <w:rPr>
          <w:rFonts w:ascii="Calibri" w:hAnsi="Calibri" w:cs="Calibri"/>
          <w:color w:val="000000"/>
          <w:sz w:val="20"/>
          <w:szCs w:val="20"/>
        </w:rPr>
        <w:t>cost of the installed pipe or culvert.</w:t>
      </w:r>
    </w:p>
    <w:p w14:paraId="18CB097A" w14:textId="77777777" w:rsidR="00D54432" w:rsidRPr="0048394C" w:rsidRDefault="00D54432" w:rsidP="00D54432">
      <w:pPr>
        <w:pStyle w:val="ListParagraph"/>
        <w:numPr>
          <w:ilvl w:val="1"/>
          <w:numId w:val="3"/>
        </w:numPr>
        <w:autoSpaceDE w:val="0"/>
        <w:autoSpaceDN w:val="0"/>
        <w:adjustRightInd w:val="0"/>
        <w:rPr>
          <w:rFonts w:ascii="Calibri" w:hAnsi="Calibri" w:cs="Calibri"/>
          <w:color w:val="000000"/>
          <w:sz w:val="20"/>
          <w:szCs w:val="20"/>
        </w:rPr>
      </w:pPr>
      <w:r w:rsidRPr="0048394C">
        <w:rPr>
          <w:rFonts w:ascii="Calibri" w:hAnsi="Calibri" w:cs="Calibri"/>
          <w:color w:val="000000"/>
          <w:sz w:val="20"/>
          <w:szCs w:val="20"/>
        </w:rPr>
        <w:t>Material needed for buried culvert inverts and channel inverts inside three-sided bridge/culverts shall be incidental to the cost of the culvert unless otherwise directed by the Engineer.</w:t>
      </w:r>
    </w:p>
    <w:p w14:paraId="40373BB4" w14:textId="77777777" w:rsidR="00D54432" w:rsidRDefault="00D54432" w:rsidP="00D54432">
      <w:pPr>
        <w:autoSpaceDE w:val="0"/>
        <w:autoSpaceDN w:val="0"/>
        <w:adjustRightInd w:val="0"/>
        <w:ind w:left="360"/>
        <w:rPr>
          <w:rFonts w:ascii="Calibri" w:hAnsi="Calibri" w:cs="Calibri"/>
          <w:color w:val="000000"/>
          <w:sz w:val="20"/>
          <w:szCs w:val="20"/>
        </w:rPr>
      </w:pPr>
      <w:r>
        <w:rPr>
          <w:rFonts w:ascii="Calibri" w:hAnsi="Calibri" w:cs="Calibri"/>
          <w:color w:val="000000"/>
          <w:sz w:val="20"/>
          <w:szCs w:val="20"/>
        </w:rPr>
        <w:t>When local material meeting the requirements for the select bedding and backfill is approved for use by the Engineer, no deductions in the cost of pipe culvert will be made.  Local material is defined as material generated on the project site or within the project limits.</w:t>
      </w:r>
    </w:p>
    <w:p w14:paraId="21FA2C94" w14:textId="77777777" w:rsidR="00D54432" w:rsidRDefault="00D54432" w:rsidP="00D54432">
      <w:pPr>
        <w:autoSpaceDE w:val="0"/>
        <w:autoSpaceDN w:val="0"/>
        <w:adjustRightInd w:val="0"/>
        <w:ind w:left="360"/>
        <w:rPr>
          <w:rFonts w:ascii="Calibri" w:hAnsi="Calibri" w:cs="Calibri"/>
          <w:color w:val="000000"/>
          <w:sz w:val="20"/>
          <w:szCs w:val="20"/>
          <w:u w:val="single"/>
        </w:rPr>
      </w:pPr>
      <w:r>
        <w:rPr>
          <w:rFonts w:ascii="Calibri" w:hAnsi="Calibri" w:cs="Calibri"/>
          <w:color w:val="000000"/>
          <w:sz w:val="20"/>
          <w:szCs w:val="20"/>
          <w:u w:val="single"/>
        </w:rPr>
        <w:t>Within the Existing or Proposed Roadway</w:t>
      </w:r>
    </w:p>
    <w:p w14:paraId="158CE87C" w14:textId="77777777" w:rsidR="00D54432" w:rsidRDefault="00D54432" w:rsidP="00D54432">
      <w:pPr>
        <w:pStyle w:val="ListParagraph"/>
        <w:numPr>
          <w:ilvl w:val="0"/>
          <w:numId w:val="3"/>
        </w:numPr>
        <w:autoSpaceDE w:val="0"/>
        <w:autoSpaceDN w:val="0"/>
        <w:adjustRightInd w:val="0"/>
        <w:rPr>
          <w:rFonts w:ascii="Calibri" w:hAnsi="Calibri" w:cs="Calibri"/>
          <w:color w:val="000000"/>
          <w:sz w:val="20"/>
          <w:szCs w:val="20"/>
        </w:rPr>
      </w:pPr>
      <w:r>
        <w:rPr>
          <w:rFonts w:ascii="Calibri" w:hAnsi="Calibri" w:cs="Calibri"/>
          <w:color w:val="000000"/>
          <w:sz w:val="20"/>
          <w:szCs w:val="20"/>
        </w:rPr>
        <w:t>Pipe (including round, elliptical, etc.)</w:t>
      </w:r>
    </w:p>
    <w:p w14:paraId="59BF91CC" w14:textId="77777777" w:rsidR="00D54432" w:rsidRPr="009A65DB" w:rsidRDefault="00D54432" w:rsidP="00D54432">
      <w:pPr>
        <w:pStyle w:val="ListParagraph"/>
        <w:numPr>
          <w:ilvl w:val="1"/>
          <w:numId w:val="3"/>
        </w:numPr>
        <w:autoSpaceDE w:val="0"/>
        <w:autoSpaceDN w:val="0"/>
        <w:adjustRightInd w:val="0"/>
        <w:rPr>
          <w:rFonts w:ascii="Calibri" w:hAnsi="Calibri" w:cs="Calibri"/>
          <w:sz w:val="20"/>
          <w:szCs w:val="20"/>
        </w:rPr>
      </w:pPr>
      <w:r w:rsidRPr="009A65DB">
        <w:rPr>
          <w:rFonts w:ascii="Calibri" w:hAnsi="Calibri" w:cs="Calibri"/>
          <w:color w:val="000000"/>
          <w:sz w:val="20"/>
          <w:szCs w:val="20"/>
        </w:rPr>
        <w:t xml:space="preserve">For pipe located </w:t>
      </w:r>
      <w:r w:rsidRPr="009A65DB">
        <w:rPr>
          <w:rFonts w:ascii="Calibri" w:hAnsi="Calibri" w:cs="Calibri"/>
          <w:sz w:val="20"/>
          <w:szCs w:val="20"/>
        </w:rPr>
        <w:t>within the existing or proposed roadway, including beneath the proposed curb and gutter or between road ditch lines, the Contractor shall use suitable material from the elevation of the select backfill material</w:t>
      </w:r>
      <w:r w:rsidR="00BF4EC4">
        <w:rPr>
          <w:rFonts w:ascii="Calibri" w:hAnsi="Calibri" w:cs="Calibri"/>
          <w:sz w:val="20"/>
          <w:szCs w:val="20"/>
        </w:rPr>
        <w:t xml:space="preserve"> </w:t>
      </w:r>
      <w:r w:rsidRPr="009A65DB">
        <w:rPr>
          <w:rFonts w:ascii="Calibri" w:hAnsi="Calibri" w:cs="Calibri"/>
          <w:sz w:val="20"/>
          <w:szCs w:val="20"/>
        </w:rPr>
        <w:t>included in the cost of the installed pipe to</w:t>
      </w:r>
      <w:r>
        <w:rPr>
          <w:rFonts w:ascii="Calibri" w:hAnsi="Calibri" w:cs="Calibri"/>
          <w:sz w:val="20"/>
          <w:szCs w:val="20"/>
        </w:rPr>
        <w:t xml:space="preserve"> the</w:t>
      </w:r>
      <w:r w:rsidRPr="009A65DB">
        <w:rPr>
          <w:rFonts w:ascii="Calibri" w:hAnsi="Calibri" w:cs="Calibri"/>
          <w:sz w:val="20"/>
          <w:szCs w:val="20"/>
        </w:rPr>
        <w:t xml:space="preserve"> subgrade.  </w:t>
      </w:r>
    </w:p>
    <w:p w14:paraId="25491428" w14:textId="77777777" w:rsidR="00D54432" w:rsidRDefault="00D54432" w:rsidP="00D54432">
      <w:pPr>
        <w:pStyle w:val="ListParagraph"/>
        <w:numPr>
          <w:ilvl w:val="0"/>
          <w:numId w:val="3"/>
        </w:numPr>
        <w:autoSpaceDE w:val="0"/>
        <w:autoSpaceDN w:val="0"/>
        <w:adjustRightInd w:val="0"/>
        <w:rPr>
          <w:rFonts w:ascii="Calibri" w:hAnsi="Calibri" w:cs="Calibri"/>
          <w:color w:val="000000"/>
          <w:sz w:val="20"/>
          <w:szCs w:val="20"/>
        </w:rPr>
      </w:pPr>
      <w:r>
        <w:rPr>
          <w:rFonts w:ascii="Calibri" w:hAnsi="Calibri" w:cs="Calibri"/>
          <w:color w:val="000000"/>
          <w:sz w:val="20"/>
          <w:szCs w:val="20"/>
        </w:rPr>
        <w:t>Culvert (Box Culverts/Bends/Bottomless Culverts)</w:t>
      </w:r>
    </w:p>
    <w:p w14:paraId="7F96FC39" w14:textId="77777777" w:rsidR="00D54432" w:rsidRPr="009A65DB" w:rsidRDefault="00D54432" w:rsidP="00D54432">
      <w:pPr>
        <w:pStyle w:val="ListParagraph"/>
        <w:numPr>
          <w:ilvl w:val="1"/>
          <w:numId w:val="3"/>
        </w:numPr>
        <w:autoSpaceDE w:val="0"/>
        <w:autoSpaceDN w:val="0"/>
        <w:adjustRightInd w:val="0"/>
        <w:rPr>
          <w:rFonts w:ascii="Calibri" w:hAnsi="Calibri" w:cs="Calibri"/>
          <w:sz w:val="20"/>
          <w:szCs w:val="20"/>
        </w:rPr>
      </w:pPr>
      <w:r w:rsidRPr="009A65DB">
        <w:rPr>
          <w:rFonts w:ascii="Calibri" w:hAnsi="Calibri" w:cs="Calibri"/>
          <w:color w:val="000000"/>
          <w:sz w:val="20"/>
          <w:szCs w:val="20"/>
        </w:rPr>
        <w:t xml:space="preserve">For </w:t>
      </w:r>
      <w:r>
        <w:rPr>
          <w:rFonts w:ascii="Calibri" w:hAnsi="Calibri" w:cs="Calibri"/>
          <w:color w:val="000000"/>
          <w:sz w:val="20"/>
          <w:szCs w:val="20"/>
        </w:rPr>
        <w:t>culverts</w:t>
      </w:r>
      <w:r w:rsidRPr="009A65DB">
        <w:rPr>
          <w:rFonts w:ascii="Calibri" w:hAnsi="Calibri" w:cs="Calibri"/>
          <w:color w:val="000000"/>
          <w:sz w:val="20"/>
          <w:szCs w:val="20"/>
        </w:rPr>
        <w:t xml:space="preserve"> located </w:t>
      </w:r>
      <w:r w:rsidRPr="009A65DB">
        <w:rPr>
          <w:rFonts w:ascii="Calibri" w:hAnsi="Calibri" w:cs="Calibri"/>
          <w:sz w:val="20"/>
          <w:szCs w:val="20"/>
        </w:rPr>
        <w:t xml:space="preserve">within the existing or proposed roadway, including beneath the proposed curb and gutter or between road ditch lines, the Contractor shall use suitable material from the elevation of the </w:t>
      </w:r>
      <w:r>
        <w:rPr>
          <w:rFonts w:ascii="Calibri" w:hAnsi="Calibri" w:cs="Calibri"/>
          <w:sz w:val="20"/>
          <w:szCs w:val="20"/>
        </w:rPr>
        <w:t>bedding</w:t>
      </w:r>
      <w:r w:rsidRPr="009A65DB">
        <w:rPr>
          <w:rFonts w:ascii="Calibri" w:hAnsi="Calibri" w:cs="Calibri"/>
          <w:sz w:val="20"/>
          <w:szCs w:val="20"/>
        </w:rPr>
        <w:t xml:space="preserve"> included in the cost of the installed </w:t>
      </w:r>
      <w:r>
        <w:rPr>
          <w:rFonts w:ascii="Calibri" w:hAnsi="Calibri" w:cs="Calibri"/>
          <w:sz w:val="20"/>
          <w:szCs w:val="20"/>
        </w:rPr>
        <w:t>c</w:t>
      </w:r>
      <w:r w:rsidRPr="009A65DB">
        <w:rPr>
          <w:rFonts w:ascii="Calibri" w:hAnsi="Calibri" w:cs="Calibri"/>
          <w:sz w:val="20"/>
          <w:szCs w:val="20"/>
        </w:rPr>
        <w:t xml:space="preserve">ulvert to </w:t>
      </w:r>
      <w:r>
        <w:rPr>
          <w:rFonts w:ascii="Calibri" w:hAnsi="Calibri" w:cs="Calibri"/>
          <w:sz w:val="20"/>
          <w:szCs w:val="20"/>
        </w:rPr>
        <w:t xml:space="preserve">the </w:t>
      </w:r>
      <w:r w:rsidRPr="009A65DB">
        <w:rPr>
          <w:rFonts w:ascii="Calibri" w:hAnsi="Calibri" w:cs="Calibri"/>
          <w:sz w:val="20"/>
          <w:szCs w:val="20"/>
        </w:rPr>
        <w:t xml:space="preserve">subgrade.  </w:t>
      </w:r>
    </w:p>
    <w:p w14:paraId="5E5711AA" w14:textId="3A08B9DE" w:rsidR="00D54432" w:rsidRDefault="00D54432" w:rsidP="00D54432">
      <w:pPr>
        <w:ind w:left="360"/>
        <w:rPr>
          <w:sz w:val="20"/>
          <w:szCs w:val="20"/>
        </w:rPr>
      </w:pPr>
      <w:r w:rsidRPr="00575A35">
        <w:rPr>
          <w:sz w:val="20"/>
          <w:szCs w:val="20"/>
        </w:rPr>
        <w:t xml:space="preserve">When </w:t>
      </w:r>
      <w:r>
        <w:rPr>
          <w:sz w:val="20"/>
          <w:szCs w:val="20"/>
        </w:rPr>
        <w:t xml:space="preserve">local material meeting the requirements for </w:t>
      </w:r>
      <w:r>
        <w:rPr>
          <w:rFonts w:ascii="Calibri" w:hAnsi="Calibri" w:cs="Calibri"/>
          <w:sz w:val="20"/>
          <w:szCs w:val="20"/>
        </w:rPr>
        <w:t>suitable material</w:t>
      </w:r>
      <w:r>
        <w:rPr>
          <w:sz w:val="20"/>
          <w:szCs w:val="20"/>
        </w:rPr>
        <w:t xml:space="preserve"> is approved for use by the Engineer, </w:t>
      </w:r>
      <w:r w:rsidRPr="00575A35">
        <w:rPr>
          <w:sz w:val="20"/>
          <w:szCs w:val="20"/>
        </w:rPr>
        <w:t>there will be no separate measurement or payment for the material incorporated into the completed and accepted Project.</w:t>
      </w:r>
    </w:p>
    <w:p w14:paraId="7BCF46E5" w14:textId="59DFC9CF" w:rsidR="00CB2580" w:rsidRDefault="00CB2580" w:rsidP="00D54432">
      <w:pPr>
        <w:ind w:left="360"/>
        <w:rPr>
          <w:sz w:val="20"/>
          <w:szCs w:val="20"/>
        </w:rPr>
      </w:pPr>
    </w:p>
    <w:p w14:paraId="29A84CF7" w14:textId="12387715" w:rsidR="00F74FF2" w:rsidRDefault="00CB2580" w:rsidP="00F74FF2">
      <w:pPr>
        <w:ind w:left="360"/>
        <w:rPr>
          <w:sz w:val="20"/>
          <w:szCs w:val="20"/>
        </w:rPr>
      </w:pPr>
      <w:commentRangeStart w:id="5"/>
      <w:r>
        <w:rPr>
          <w:sz w:val="20"/>
          <w:szCs w:val="20"/>
        </w:rPr>
        <w:lastRenderedPageBreak/>
        <w:t>For NCDOT maintained streets, suitable material shall be defined as meeting NCDOT 1018</w:t>
      </w:r>
      <w:r w:rsidR="00F74FF2">
        <w:rPr>
          <w:sz w:val="20"/>
          <w:szCs w:val="20"/>
        </w:rPr>
        <w:t>.</w:t>
      </w:r>
    </w:p>
    <w:p w14:paraId="4D4D8372" w14:textId="58586E4E" w:rsidR="00D54432" w:rsidRDefault="00F74FF2" w:rsidP="00D54432">
      <w:pPr>
        <w:ind w:left="360"/>
        <w:rPr>
          <w:sz w:val="20"/>
          <w:szCs w:val="20"/>
        </w:rPr>
      </w:pPr>
      <w:r>
        <w:rPr>
          <w:sz w:val="20"/>
          <w:szCs w:val="20"/>
        </w:rPr>
        <w:t xml:space="preserve">For City maintained streets, </w:t>
      </w:r>
      <w:commentRangeEnd w:id="5"/>
      <w:r>
        <w:rPr>
          <w:rStyle w:val="CommentReference"/>
          <w:rFonts w:ascii="Calibri" w:eastAsia="Times New Roman" w:hAnsi="Calibri" w:cs="Times New Roman"/>
        </w:rPr>
        <w:commentReference w:id="5"/>
      </w:r>
      <w:r>
        <w:rPr>
          <w:sz w:val="20"/>
          <w:szCs w:val="20"/>
        </w:rPr>
        <w:t>s</w:t>
      </w:r>
      <w:r w:rsidR="00D54432">
        <w:rPr>
          <w:sz w:val="20"/>
          <w:szCs w:val="20"/>
        </w:rPr>
        <w:t xml:space="preserve">uitable material </w:t>
      </w:r>
      <w:r w:rsidR="00D54432">
        <w:rPr>
          <w:sz w:val="20"/>
          <w:szCs w:val="20"/>
        </w:rPr>
        <w:t>shall be defined as material meeting both:</w:t>
      </w:r>
    </w:p>
    <w:p w14:paraId="31B87A57" w14:textId="77777777" w:rsidR="00D54432" w:rsidRDefault="00D54432" w:rsidP="00D54432">
      <w:pPr>
        <w:pStyle w:val="ListParagraph"/>
        <w:numPr>
          <w:ilvl w:val="0"/>
          <w:numId w:val="2"/>
        </w:numPr>
        <w:rPr>
          <w:sz w:val="20"/>
          <w:szCs w:val="20"/>
        </w:rPr>
      </w:pPr>
      <w:r w:rsidRPr="00D214BE">
        <w:rPr>
          <w:sz w:val="20"/>
          <w:szCs w:val="20"/>
        </w:rPr>
        <w:t>Unified Soil Classification System (USCS) designation of GW, GP, GM, GC, SW, SP, SM, or SC and</w:t>
      </w:r>
    </w:p>
    <w:p w14:paraId="0D3A31DA" w14:textId="77777777" w:rsidR="00D54432" w:rsidRPr="00D214BE" w:rsidRDefault="00D54432" w:rsidP="00D54432">
      <w:pPr>
        <w:pStyle w:val="ListParagraph"/>
        <w:numPr>
          <w:ilvl w:val="0"/>
          <w:numId w:val="2"/>
        </w:numPr>
        <w:rPr>
          <w:sz w:val="20"/>
          <w:szCs w:val="20"/>
        </w:rPr>
      </w:pPr>
      <w:r>
        <w:rPr>
          <w:sz w:val="20"/>
          <w:szCs w:val="20"/>
        </w:rPr>
        <w:t xml:space="preserve">American Association State Highway Transportation Official (AASHTO) Soil Classification System </w:t>
      </w:r>
      <w:r w:rsidRPr="00127FB2">
        <w:rPr>
          <w:sz w:val="20"/>
          <w:szCs w:val="20"/>
        </w:rPr>
        <w:t>designation</w:t>
      </w:r>
      <w:r>
        <w:rPr>
          <w:sz w:val="20"/>
          <w:szCs w:val="20"/>
        </w:rPr>
        <w:t xml:space="preserve"> of A-1, A-3, A-2-4, or A-2-5.</w:t>
      </w:r>
      <w:r w:rsidRPr="00D214BE">
        <w:rPr>
          <w:sz w:val="20"/>
          <w:szCs w:val="20"/>
        </w:rPr>
        <w:t xml:space="preserve"> </w:t>
      </w:r>
    </w:p>
    <w:p w14:paraId="0C972E4C" w14:textId="77777777" w:rsidR="00D54432" w:rsidRDefault="00D54432" w:rsidP="00D54432">
      <w:pPr>
        <w:ind w:left="360"/>
        <w:rPr>
          <w:sz w:val="20"/>
          <w:szCs w:val="20"/>
        </w:rPr>
      </w:pPr>
      <w:r>
        <w:rPr>
          <w:sz w:val="20"/>
          <w:szCs w:val="20"/>
        </w:rPr>
        <w:t>When local suitable material is not available to complete the backfill of the trench, the Contractor shall use select material in accordance with SP-</w:t>
      </w:r>
      <w:r w:rsidR="00FF179B">
        <w:rPr>
          <w:sz w:val="20"/>
          <w:szCs w:val="20"/>
        </w:rPr>
        <w:t>0</w:t>
      </w:r>
      <w:r>
        <w:rPr>
          <w:sz w:val="20"/>
          <w:szCs w:val="20"/>
        </w:rPr>
        <w:t xml:space="preserve">3 </w:t>
      </w:r>
      <w:r w:rsidRPr="00D214BE">
        <w:rPr>
          <w:i/>
          <w:sz w:val="20"/>
          <w:szCs w:val="20"/>
        </w:rPr>
        <w:t>Select Material</w:t>
      </w:r>
      <w:r>
        <w:rPr>
          <w:sz w:val="20"/>
          <w:szCs w:val="20"/>
        </w:rPr>
        <w:t>.</w:t>
      </w:r>
    </w:p>
    <w:p w14:paraId="1ED7D2A2" w14:textId="77777777" w:rsidR="00D54432" w:rsidRDefault="00D54432" w:rsidP="00D54432">
      <w:pPr>
        <w:ind w:left="360"/>
        <w:rPr>
          <w:sz w:val="20"/>
          <w:szCs w:val="20"/>
        </w:rPr>
      </w:pPr>
      <w:r>
        <w:rPr>
          <w:sz w:val="20"/>
          <w:szCs w:val="20"/>
        </w:rPr>
        <w:t xml:space="preserve">Do not use </w:t>
      </w:r>
      <w:r w:rsidRPr="00D81329">
        <w:rPr>
          <w:i/>
          <w:sz w:val="20"/>
          <w:szCs w:val="20"/>
        </w:rPr>
        <w:t xml:space="preserve">Select </w:t>
      </w:r>
      <w:r w:rsidRPr="00970C63">
        <w:rPr>
          <w:i/>
          <w:sz w:val="20"/>
          <w:szCs w:val="20"/>
        </w:rPr>
        <w:t>Material</w:t>
      </w:r>
      <w:r>
        <w:rPr>
          <w:sz w:val="20"/>
          <w:szCs w:val="20"/>
        </w:rPr>
        <w:t xml:space="preserve"> until all local suitable material has been incorporated into the Project.  There shall be no measurement or payment made for </w:t>
      </w:r>
      <w:r w:rsidRPr="00970C63">
        <w:rPr>
          <w:i/>
          <w:sz w:val="20"/>
          <w:szCs w:val="20"/>
        </w:rPr>
        <w:t>Select Material</w:t>
      </w:r>
      <w:r>
        <w:rPr>
          <w:sz w:val="20"/>
          <w:szCs w:val="20"/>
        </w:rPr>
        <w:t xml:space="preserve"> brought to the site at the Contractor’s convenience. </w:t>
      </w:r>
    </w:p>
    <w:p w14:paraId="58B84D18" w14:textId="77777777" w:rsidR="00D54432" w:rsidRPr="009D52B7" w:rsidRDefault="00D54432" w:rsidP="00D54432">
      <w:pPr>
        <w:autoSpaceDE w:val="0"/>
        <w:autoSpaceDN w:val="0"/>
        <w:adjustRightInd w:val="0"/>
        <w:ind w:left="360"/>
        <w:rPr>
          <w:rFonts w:ascii="Calibri" w:hAnsi="Calibri" w:cs="Calibri"/>
          <w:sz w:val="20"/>
          <w:szCs w:val="20"/>
          <w:u w:val="single"/>
        </w:rPr>
      </w:pPr>
      <w:r>
        <w:rPr>
          <w:rFonts w:ascii="Calibri" w:hAnsi="Calibri" w:cs="Calibri"/>
          <w:color w:val="000000"/>
          <w:sz w:val="20"/>
          <w:szCs w:val="20"/>
          <w:u w:val="single"/>
        </w:rPr>
        <w:t>Outside of the Proposed or Existing Roadway</w:t>
      </w:r>
    </w:p>
    <w:p w14:paraId="31726D0F" w14:textId="77777777" w:rsidR="00D54432" w:rsidRDefault="00D54432" w:rsidP="00D54432">
      <w:pPr>
        <w:pStyle w:val="ListParagraph"/>
        <w:numPr>
          <w:ilvl w:val="0"/>
          <w:numId w:val="3"/>
        </w:numPr>
        <w:autoSpaceDE w:val="0"/>
        <w:autoSpaceDN w:val="0"/>
        <w:adjustRightInd w:val="0"/>
        <w:rPr>
          <w:rFonts w:ascii="Calibri" w:hAnsi="Calibri" w:cs="Calibri"/>
          <w:color w:val="000000"/>
          <w:sz w:val="20"/>
          <w:szCs w:val="20"/>
        </w:rPr>
      </w:pPr>
      <w:r>
        <w:rPr>
          <w:rFonts w:ascii="Calibri" w:hAnsi="Calibri" w:cs="Calibri"/>
          <w:color w:val="000000"/>
          <w:sz w:val="20"/>
          <w:szCs w:val="20"/>
        </w:rPr>
        <w:t>Pipe (including round, elliptical, etc.)</w:t>
      </w:r>
    </w:p>
    <w:p w14:paraId="0DCE9C0A" w14:textId="77777777" w:rsidR="00D54432" w:rsidRPr="009A65DB" w:rsidRDefault="00D54432" w:rsidP="00D54432">
      <w:pPr>
        <w:pStyle w:val="ListParagraph"/>
        <w:numPr>
          <w:ilvl w:val="1"/>
          <w:numId w:val="3"/>
        </w:numPr>
        <w:autoSpaceDE w:val="0"/>
        <w:autoSpaceDN w:val="0"/>
        <w:adjustRightInd w:val="0"/>
        <w:rPr>
          <w:rFonts w:ascii="Calibri" w:hAnsi="Calibri" w:cs="Calibri"/>
          <w:sz w:val="20"/>
          <w:szCs w:val="20"/>
        </w:rPr>
      </w:pPr>
      <w:r w:rsidRPr="009A65DB">
        <w:rPr>
          <w:rFonts w:ascii="Calibri" w:hAnsi="Calibri" w:cs="Calibri"/>
          <w:color w:val="000000"/>
          <w:sz w:val="20"/>
          <w:szCs w:val="20"/>
        </w:rPr>
        <w:t xml:space="preserve">For pipe located </w:t>
      </w:r>
      <w:r>
        <w:rPr>
          <w:rFonts w:ascii="Calibri" w:hAnsi="Calibri" w:cs="Calibri"/>
          <w:sz w:val="20"/>
          <w:szCs w:val="20"/>
        </w:rPr>
        <w:t>outside</w:t>
      </w:r>
      <w:r w:rsidRPr="009A65DB">
        <w:rPr>
          <w:rFonts w:ascii="Calibri" w:hAnsi="Calibri" w:cs="Calibri"/>
          <w:sz w:val="20"/>
          <w:szCs w:val="20"/>
        </w:rPr>
        <w:t xml:space="preserve"> the existing or proposed roadway, the Contractor shall use</w:t>
      </w:r>
      <w:r>
        <w:rPr>
          <w:rFonts w:ascii="Calibri" w:hAnsi="Calibri" w:cs="Calibri"/>
          <w:sz w:val="20"/>
          <w:szCs w:val="20"/>
        </w:rPr>
        <w:t xml:space="preserve"> local</w:t>
      </w:r>
      <w:r w:rsidRPr="009A65DB">
        <w:rPr>
          <w:rFonts w:ascii="Calibri" w:hAnsi="Calibri" w:cs="Calibri"/>
          <w:sz w:val="20"/>
          <w:szCs w:val="20"/>
        </w:rPr>
        <w:t xml:space="preserve"> suitable material from the elevation of the select backfill material included in the cost of the installed pipe to</w:t>
      </w:r>
      <w:r>
        <w:rPr>
          <w:rFonts w:ascii="Calibri" w:hAnsi="Calibri" w:cs="Calibri"/>
          <w:sz w:val="20"/>
          <w:szCs w:val="20"/>
        </w:rPr>
        <w:t xml:space="preserve"> the</w:t>
      </w:r>
      <w:r w:rsidRPr="009A65DB">
        <w:rPr>
          <w:rFonts w:ascii="Calibri" w:hAnsi="Calibri" w:cs="Calibri"/>
          <w:sz w:val="20"/>
          <w:szCs w:val="20"/>
        </w:rPr>
        <w:t xml:space="preserve"> </w:t>
      </w:r>
      <w:r>
        <w:rPr>
          <w:rFonts w:ascii="Calibri" w:hAnsi="Calibri" w:cs="Calibri"/>
          <w:sz w:val="20"/>
          <w:szCs w:val="20"/>
        </w:rPr>
        <w:t xml:space="preserve">finished grade or </w:t>
      </w:r>
      <w:r w:rsidRPr="009A65DB">
        <w:rPr>
          <w:rFonts w:ascii="Calibri" w:hAnsi="Calibri" w:cs="Calibri"/>
          <w:sz w:val="20"/>
          <w:szCs w:val="20"/>
        </w:rPr>
        <w:t xml:space="preserve">subgrade.  </w:t>
      </w:r>
    </w:p>
    <w:p w14:paraId="4A44D8F7" w14:textId="77777777" w:rsidR="00D54432" w:rsidRDefault="00D54432" w:rsidP="00D54432">
      <w:pPr>
        <w:pStyle w:val="ListParagraph"/>
        <w:numPr>
          <w:ilvl w:val="0"/>
          <w:numId w:val="3"/>
        </w:numPr>
        <w:autoSpaceDE w:val="0"/>
        <w:autoSpaceDN w:val="0"/>
        <w:adjustRightInd w:val="0"/>
        <w:rPr>
          <w:rFonts w:ascii="Calibri" w:hAnsi="Calibri" w:cs="Calibri"/>
          <w:color w:val="000000"/>
          <w:sz w:val="20"/>
          <w:szCs w:val="20"/>
        </w:rPr>
      </w:pPr>
      <w:r>
        <w:rPr>
          <w:rFonts w:ascii="Calibri" w:hAnsi="Calibri" w:cs="Calibri"/>
          <w:color w:val="000000"/>
          <w:sz w:val="20"/>
          <w:szCs w:val="20"/>
        </w:rPr>
        <w:t>Culvert (Box Culverts/Bends/Bottomless Culverts)</w:t>
      </w:r>
    </w:p>
    <w:p w14:paraId="4E445173" w14:textId="77777777" w:rsidR="00D54432" w:rsidRPr="009A65DB" w:rsidRDefault="00D54432" w:rsidP="00D54432">
      <w:pPr>
        <w:pStyle w:val="ListParagraph"/>
        <w:numPr>
          <w:ilvl w:val="1"/>
          <w:numId w:val="3"/>
        </w:numPr>
        <w:autoSpaceDE w:val="0"/>
        <w:autoSpaceDN w:val="0"/>
        <w:adjustRightInd w:val="0"/>
        <w:rPr>
          <w:rFonts w:ascii="Calibri" w:hAnsi="Calibri" w:cs="Calibri"/>
          <w:sz w:val="20"/>
          <w:szCs w:val="20"/>
        </w:rPr>
      </w:pPr>
      <w:r w:rsidRPr="009A65DB">
        <w:rPr>
          <w:rFonts w:ascii="Calibri" w:hAnsi="Calibri" w:cs="Calibri"/>
          <w:color w:val="000000"/>
          <w:sz w:val="20"/>
          <w:szCs w:val="20"/>
        </w:rPr>
        <w:t xml:space="preserve">For </w:t>
      </w:r>
      <w:r>
        <w:rPr>
          <w:rFonts w:ascii="Calibri" w:hAnsi="Calibri" w:cs="Calibri"/>
          <w:color w:val="000000"/>
          <w:sz w:val="20"/>
          <w:szCs w:val="20"/>
        </w:rPr>
        <w:t>culverts</w:t>
      </w:r>
      <w:r w:rsidRPr="009A65DB">
        <w:rPr>
          <w:rFonts w:ascii="Calibri" w:hAnsi="Calibri" w:cs="Calibri"/>
          <w:color w:val="000000"/>
          <w:sz w:val="20"/>
          <w:szCs w:val="20"/>
        </w:rPr>
        <w:t xml:space="preserve"> located </w:t>
      </w:r>
      <w:r>
        <w:rPr>
          <w:rFonts w:ascii="Calibri" w:hAnsi="Calibri" w:cs="Calibri"/>
          <w:sz w:val="20"/>
          <w:szCs w:val="20"/>
        </w:rPr>
        <w:t>outside</w:t>
      </w:r>
      <w:r w:rsidRPr="009A65DB">
        <w:rPr>
          <w:rFonts w:ascii="Calibri" w:hAnsi="Calibri" w:cs="Calibri"/>
          <w:sz w:val="20"/>
          <w:szCs w:val="20"/>
        </w:rPr>
        <w:t xml:space="preserve"> the existing or proposed roadway, the Contractor shall use</w:t>
      </w:r>
      <w:r>
        <w:rPr>
          <w:rFonts w:ascii="Calibri" w:hAnsi="Calibri" w:cs="Calibri"/>
          <w:sz w:val="20"/>
          <w:szCs w:val="20"/>
        </w:rPr>
        <w:t xml:space="preserve"> local</w:t>
      </w:r>
      <w:r w:rsidRPr="009A65DB">
        <w:rPr>
          <w:rFonts w:ascii="Calibri" w:hAnsi="Calibri" w:cs="Calibri"/>
          <w:sz w:val="20"/>
          <w:szCs w:val="20"/>
        </w:rPr>
        <w:t xml:space="preserve"> suitable material from the elevation of the </w:t>
      </w:r>
      <w:r>
        <w:rPr>
          <w:rFonts w:ascii="Calibri" w:hAnsi="Calibri" w:cs="Calibri"/>
          <w:sz w:val="20"/>
          <w:szCs w:val="20"/>
        </w:rPr>
        <w:t>bedding</w:t>
      </w:r>
      <w:r w:rsidRPr="009A65DB">
        <w:rPr>
          <w:rFonts w:ascii="Calibri" w:hAnsi="Calibri" w:cs="Calibri"/>
          <w:sz w:val="20"/>
          <w:szCs w:val="20"/>
        </w:rPr>
        <w:t xml:space="preserve"> included in the cost of the installed </w:t>
      </w:r>
      <w:r>
        <w:rPr>
          <w:rFonts w:ascii="Calibri" w:hAnsi="Calibri" w:cs="Calibri"/>
          <w:sz w:val="20"/>
          <w:szCs w:val="20"/>
        </w:rPr>
        <w:t>c</w:t>
      </w:r>
      <w:r w:rsidRPr="009A65DB">
        <w:rPr>
          <w:rFonts w:ascii="Calibri" w:hAnsi="Calibri" w:cs="Calibri"/>
          <w:sz w:val="20"/>
          <w:szCs w:val="20"/>
        </w:rPr>
        <w:t xml:space="preserve">ulvert to </w:t>
      </w:r>
      <w:r>
        <w:rPr>
          <w:rFonts w:ascii="Calibri" w:hAnsi="Calibri" w:cs="Calibri"/>
          <w:sz w:val="20"/>
          <w:szCs w:val="20"/>
        </w:rPr>
        <w:t xml:space="preserve">the finished grade or </w:t>
      </w:r>
      <w:r w:rsidRPr="009A65DB">
        <w:rPr>
          <w:rFonts w:ascii="Calibri" w:hAnsi="Calibri" w:cs="Calibri"/>
          <w:sz w:val="20"/>
          <w:szCs w:val="20"/>
        </w:rPr>
        <w:t xml:space="preserve">subgrade.  </w:t>
      </w:r>
    </w:p>
    <w:p w14:paraId="2DF57AD3" w14:textId="77777777" w:rsidR="00D54432" w:rsidRDefault="00D54432" w:rsidP="00D54432">
      <w:pPr>
        <w:ind w:left="360"/>
        <w:rPr>
          <w:sz w:val="20"/>
          <w:szCs w:val="20"/>
        </w:rPr>
      </w:pPr>
      <w:commentRangeStart w:id="6"/>
      <w:r>
        <w:rPr>
          <w:sz w:val="20"/>
          <w:szCs w:val="20"/>
        </w:rPr>
        <w:t>When local suitable material is not available to complete the backfill of the trench, the Contractor shall use borrow material in accordance with SP-</w:t>
      </w:r>
      <w:r w:rsidR="00B131F9">
        <w:rPr>
          <w:sz w:val="20"/>
          <w:szCs w:val="20"/>
        </w:rPr>
        <w:t>0</w:t>
      </w:r>
      <w:r>
        <w:rPr>
          <w:sz w:val="20"/>
          <w:szCs w:val="20"/>
        </w:rPr>
        <w:t xml:space="preserve">4, </w:t>
      </w:r>
      <w:r w:rsidRPr="005E33EB">
        <w:rPr>
          <w:i/>
          <w:sz w:val="20"/>
          <w:szCs w:val="20"/>
        </w:rPr>
        <w:t>Borrow</w:t>
      </w:r>
      <w:r>
        <w:rPr>
          <w:sz w:val="20"/>
          <w:szCs w:val="20"/>
        </w:rPr>
        <w:t xml:space="preserve"> </w:t>
      </w:r>
      <w:r w:rsidRPr="00970C63">
        <w:rPr>
          <w:i/>
          <w:sz w:val="20"/>
          <w:szCs w:val="20"/>
        </w:rPr>
        <w:t>Excavation</w:t>
      </w:r>
      <w:r>
        <w:rPr>
          <w:sz w:val="20"/>
          <w:szCs w:val="20"/>
        </w:rPr>
        <w:t xml:space="preserve">.  </w:t>
      </w:r>
    </w:p>
    <w:p w14:paraId="3D75C685" w14:textId="77777777" w:rsidR="00D54432" w:rsidRDefault="00D54432" w:rsidP="00D54432">
      <w:pPr>
        <w:ind w:left="360"/>
        <w:rPr>
          <w:sz w:val="20"/>
          <w:szCs w:val="20"/>
        </w:rPr>
      </w:pPr>
      <w:r>
        <w:rPr>
          <w:sz w:val="20"/>
          <w:szCs w:val="20"/>
        </w:rPr>
        <w:t xml:space="preserve">Do not use </w:t>
      </w:r>
      <w:r w:rsidRPr="00970C63">
        <w:rPr>
          <w:i/>
          <w:sz w:val="20"/>
          <w:szCs w:val="20"/>
        </w:rPr>
        <w:t>Borrow Excavation</w:t>
      </w:r>
      <w:r>
        <w:rPr>
          <w:sz w:val="20"/>
          <w:szCs w:val="20"/>
        </w:rPr>
        <w:t xml:space="preserve"> material until all local suitable material has been incorporated into the Project.  There shall be no measurement or payment made for borrow excavation material brought to the site at the Contractor’s convenience.</w:t>
      </w:r>
      <w:commentRangeEnd w:id="6"/>
      <w:r>
        <w:rPr>
          <w:rStyle w:val="CommentReference"/>
          <w:rFonts w:ascii="Calibri" w:eastAsia="Times New Roman" w:hAnsi="Calibri" w:cs="Times New Roman"/>
        </w:rPr>
        <w:commentReference w:id="6"/>
      </w:r>
    </w:p>
    <w:p w14:paraId="6A4DBC4C" w14:textId="77777777" w:rsidR="00D54432" w:rsidRDefault="00D54432" w:rsidP="00D54432">
      <w:pPr>
        <w:ind w:left="360"/>
        <w:rPr>
          <w:rFonts w:ascii="Calibri" w:hAnsi="Calibri" w:cs="Calibri"/>
          <w:color w:val="000000"/>
          <w:sz w:val="20"/>
          <w:szCs w:val="20"/>
        </w:rPr>
      </w:pPr>
      <w:commentRangeStart w:id="7"/>
      <w:r>
        <w:rPr>
          <w:sz w:val="20"/>
          <w:szCs w:val="20"/>
        </w:rPr>
        <w:t>When local suitable material is not available to complete the backfill of the trench, the Contractor shall use select material in accordance with SP-</w:t>
      </w:r>
      <w:r w:rsidR="00B131F9">
        <w:rPr>
          <w:sz w:val="20"/>
          <w:szCs w:val="20"/>
        </w:rPr>
        <w:t>0</w:t>
      </w:r>
      <w:r>
        <w:rPr>
          <w:sz w:val="20"/>
          <w:szCs w:val="20"/>
        </w:rPr>
        <w:t xml:space="preserve">3, </w:t>
      </w:r>
      <w:r w:rsidRPr="00D214BE">
        <w:rPr>
          <w:i/>
          <w:sz w:val="20"/>
          <w:szCs w:val="20"/>
        </w:rPr>
        <w:t>Select Material</w:t>
      </w:r>
      <w:r>
        <w:rPr>
          <w:sz w:val="20"/>
          <w:szCs w:val="20"/>
        </w:rPr>
        <w:t>.</w:t>
      </w:r>
    </w:p>
    <w:p w14:paraId="433DA399" w14:textId="77777777" w:rsidR="00D54432" w:rsidRDefault="00D54432" w:rsidP="00D54432">
      <w:pPr>
        <w:ind w:left="360"/>
        <w:rPr>
          <w:sz w:val="20"/>
          <w:szCs w:val="20"/>
        </w:rPr>
      </w:pPr>
      <w:r>
        <w:rPr>
          <w:sz w:val="20"/>
          <w:szCs w:val="20"/>
        </w:rPr>
        <w:t xml:space="preserve">Do not use </w:t>
      </w:r>
      <w:r>
        <w:rPr>
          <w:i/>
          <w:sz w:val="20"/>
          <w:szCs w:val="20"/>
        </w:rPr>
        <w:t>Select Material</w:t>
      </w:r>
      <w:r>
        <w:rPr>
          <w:sz w:val="20"/>
          <w:szCs w:val="20"/>
        </w:rPr>
        <w:t xml:space="preserve"> until all local suitable material has been incorporated into the Project.  There shall be no measurement or payment made for select material brought to the site at the Contractor’s convenience. </w:t>
      </w:r>
      <w:commentRangeEnd w:id="7"/>
      <w:r>
        <w:rPr>
          <w:rStyle w:val="CommentReference"/>
          <w:rFonts w:ascii="Calibri" w:eastAsia="Times New Roman" w:hAnsi="Calibri" w:cs="Times New Roman"/>
        </w:rPr>
        <w:commentReference w:id="7"/>
      </w:r>
    </w:p>
    <w:p w14:paraId="2EBA0551" w14:textId="77777777" w:rsidR="00D54432" w:rsidRPr="00191FBF" w:rsidRDefault="00D54432" w:rsidP="00D54432">
      <w:pPr>
        <w:tabs>
          <w:tab w:val="left" w:pos="0"/>
          <w:tab w:val="left" w:pos="360"/>
          <w:tab w:val="left" w:pos="8640"/>
        </w:tabs>
        <w:jc w:val="both"/>
        <w:rPr>
          <w:rFonts w:ascii="Calibri" w:hAnsi="Calibri" w:cs="Calibri"/>
          <w:b/>
          <w:color w:val="000000"/>
          <w:sz w:val="20"/>
          <w:szCs w:val="20"/>
        </w:rPr>
      </w:pPr>
      <w:r w:rsidRPr="00191FBF">
        <w:rPr>
          <w:rFonts w:ascii="Calibri" w:hAnsi="Calibri" w:cs="Calibri"/>
          <w:b/>
          <w:color w:val="000000"/>
          <w:sz w:val="20"/>
          <w:szCs w:val="20"/>
        </w:rPr>
        <w:t xml:space="preserve"> (</w:t>
      </w:r>
      <w:r>
        <w:rPr>
          <w:rFonts w:ascii="Calibri" w:hAnsi="Calibri" w:cs="Calibri"/>
          <w:b/>
          <w:color w:val="000000"/>
          <w:sz w:val="20"/>
          <w:szCs w:val="20"/>
        </w:rPr>
        <w:t>C)</w:t>
      </w:r>
      <w:r>
        <w:rPr>
          <w:rFonts w:ascii="Calibri" w:hAnsi="Calibri" w:cs="Calibri"/>
          <w:b/>
          <w:color w:val="000000"/>
          <w:sz w:val="20"/>
          <w:szCs w:val="20"/>
        </w:rPr>
        <w:tab/>
        <w:t>Other</w:t>
      </w:r>
    </w:p>
    <w:p w14:paraId="316ABB02" w14:textId="77777777" w:rsidR="00D54432" w:rsidRDefault="00D54432" w:rsidP="00D54432">
      <w:pPr>
        <w:tabs>
          <w:tab w:val="left" w:pos="360"/>
          <w:tab w:val="left" w:pos="8640"/>
        </w:tabs>
        <w:ind w:left="360"/>
        <w:jc w:val="both"/>
        <w:rPr>
          <w:rFonts w:ascii="Calibri" w:hAnsi="Calibri" w:cs="Calibri"/>
          <w:i/>
          <w:color w:val="000000"/>
          <w:sz w:val="20"/>
          <w:szCs w:val="20"/>
        </w:rPr>
      </w:pPr>
      <w:r>
        <w:rPr>
          <w:rFonts w:ascii="Calibri" w:hAnsi="Calibri" w:cs="Calibri"/>
          <w:color w:val="000000"/>
          <w:sz w:val="20"/>
          <w:szCs w:val="20"/>
        </w:rPr>
        <w:t xml:space="preserve">No separate measurement or payment will be made for any other excavation, furnishing, placement, compaction or satisfactory disposal of material encountered within the limits of Work necessary for construction of the Project.  All other earthwork shall be considered incidental to the Project and paid for in </w:t>
      </w:r>
      <w:r>
        <w:rPr>
          <w:rFonts w:ascii="Calibri" w:hAnsi="Calibri" w:cs="Calibri"/>
          <w:i/>
          <w:color w:val="000000"/>
          <w:sz w:val="20"/>
          <w:szCs w:val="20"/>
        </w:rPr>
        <w:t xml:space="preserve">Comprehensive Grading, </w:t>
      </w:r>
      <w:r>
        <w:rPr>
          <w:rFonts w:ascii="Calibri" w:hAnsi="Calibri" w:cs="Calibri"/>
          <w:color w:val="000000"/>
          <w:sz w:val="20"/>
          <w:szCs w:val="20"/>
        </w:rPr>
        <w:t>unless noted elsewhere in the Contract Documents</w:t>
      </w:r>
      <w:r>
        <w:rPr>
          <w:rFonts w:ascii="Calibri" w:hAnsi="Calibri" w:cs="Calibri"/>
          <w:i/>
          <w:color w:val="000000"/>
          <w:sz w:val="20"/>
          <w:szCs w:val="20"/>
        </w:rPr>
        <w:t>.</w:t>
      </w:r>
    </w:p>
    <w:p w14:paraId="6695199C" w14:textId="77777777" w:rsidR="00D54432" w:rsidRDefault="00D54432" w:rsidP="00D54432">
      <w:pPr>
        <w:tabs>
          <w:tab w:val="left" w:pos="360"/>
          <w:tab w:val="left" w:pos="8640"/>
        </w:tabs>
        <w:ind w:left="360"/>
        <w:jc w:val="both"/>
      </w:pPr>
    </w:p>
    <w:p w14:paraId="0104665E" w14:textId="77777777" w:rsidR="00D54432" w:rsidRDefault="00D54432" w:rsidP="00D54432"/>
    <w:p w14:paraId="20D7DED2" w14:textId="77777777" w:rsidR="0048566D" w:rsidRDefault="0048566D"/>
    <w:sectPr w:rsidR="0048566D" w:rsidSect="00660EAC">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botkin" w:date="2015-05-22T10:02:00Z" w:initials="c">
    <w:p w14:paraId="148BDA63" w14:textId="77777777" w:rsidR="00D54432" w:rsidRDefault="00D54432" w:rsidP="00D54432">
      <w:pPr>
        <w:pStyle w:val="CommentText"/>
      </w:pPr>
      <w:r>
        <w:rPr>
          <w:rStyle w:val="CommentReference"/>
        </w:rPr>
        <w:annotationRef/>
      </w:r>
      <w:r>
        <w:rPr>
          <w:rStyle w:val="CommentReference"/>
        </w:rPr>
        <w:annotationRef/>
      </w:r>
      <w:r>
        <w:t xml:space="preserve">Version Date is the last date the City revised the SP.  </w:t>
      </w:r>
    </w:p>
    <w:p w14:paraId="5445BA81" w14:textId="77777777" w:rsidR="00D54432" w:rsidRDefault="00D54432" w:rsidP="00D54432">
      <w:pPr>
        <w:pStyle w:val="CommentText"/>
      </w:pPr>
      <w:r>
        <w:t xml:space="preserve">Revision Date is the last date that the SP was revised for project specific needs, and is only relevant to the project.  </w:t>
      </w:r>
    </w:p>
    <w:p w14:paraId="1210C158" w14:textId="77777777" w:rsidR="00D54432" w:rsidRDefault="00D54432" w:rsidP="00D54432">
      <w:pPr>
        <w:pStyle w:val="CommentText"/>
      </w:pPr>
      <w:r>
        <w:t>If the original is revised for the project, add a revision date, initials of Engineer, and place an R after the SP # in the project manual (Ex. SP-9R).</w:t>
      </w:r>
    </w:p>
    <w:p w14:paraId="27D5F9ED" w14:textId="77777777" w:rsidR="00D54432" w:rsidRDefault="00D54432" w:rsidP="00D54432">
      <w:pPr>
        <w:pStyle w:val="CommentText"/>
      </w:pPr>
      <w:r>
        <w:t>Leave the Revision Date blank if no project specific changes were required by the Engineer.</w:t>
      </w:r>
    </w:p>
    <w:p w14:paraId="56E1D256" w14:textId="77777777" w:rsidR="00D54432" w:rsidRDefault="00D54432" w:rsidP="00D54432">
      <w:pPr>
        <w:pStyle w:val="CommentText"/>
      </w:pPr>
    </w:p>
  </w:comment>
  <w:comment w:id="1" w:author="skhan" w:date="2015-05-22T10:02:00Z" w:initials="smk">
    <w:p w14:paraId="304F13E5" w14:textId="77777777" w:rsidR="00D54432" w:rsidRDefault="00D54432" w:rsidP="00D54432">
      <w:pPr>
        <w:pStyle w:val="CommentText"/>
      </w:pPr>
      <w:r>
        <w:rPr>
          <w:rStyle w:val="CommentReference"/>
        </w:rPr>
        <w:annotationRef/>
      </w:r>
    </w:p>
    <w:p w14:paraId="64BB0C2F" w14:textId="77777777" w:rsidR="00D54432" w:rsidRDefault="00D54432" w:rsidP="00D54432">
      <w:pPr>
        <w:pStyle w:val="CommentText"/>
      </w:pPr>
    </w:p>
    <w:p w14:paraId="76CF58AA" w14:textId="077AAE64" w:rsidR="00D54432" w:rsidRDefault="001236EB" w:rsidP="00D54432">
      <w:pPr>
        <w:pStyle w:val="CommentText"/>
      </w:pPr>
      <w:r w:rsidRPr="000F545C">
        <w:rPr>
          <w:b/>
        </w:rPr>
        <w:t>En</w:t>
      </w:r>
      <w:r>
        <w:rPr>
          <w:b/>
        </w:rPr>
        <w:t>gineering Services</w:t>
      </w:r>
      <w:r>
        <w:t xml:space="preserve"> </w:t>
      </w:r>
      <w:r w:rsidR="00D54432">
        <w:t>-- Add this line when there is no separate pay item for ‘Borrow Excavation’ and it is included under SP-1 Comprehensive Grading.</w:t>
      </w:r>
    </w:p>
    <w:p w14:paraId="0B8959B0" w14:textId="77777777" w:rsidR="00D54432" w:rsidRDefault="00D54432" w:rsidP="00D54432">
      <w:pPr>
        <w:pStyle w:val="CommentText"/>
      </w:pPr>
    </w:p>
    <w:p w14:paraId="2F426604" w14:textId="7A06CD22" w:rsidR="00D54432" w:rsidRDefault="001236EB" w:rsidP="00D54432">
      <w:pPr>
        <w:pStyle w:val="CommentText"/>
      </w:pPr>
      <w:r>
        <w:rPr>
          <w:b/>
        </w:rPr>
        <w:t>Storm Water Services</w:t>
      </w:r>
      <w:r w:rsidR="00D54432">
        <w:t xml:space="preserve"> – Delete this line for all Storm Water Projects.</w:t>
      </w:r>
    </w:p>
  </w:comment>
  <w:comment w:id="2" w:author="Williams, Crystal" w:date="2019-12-13T11:15:00Z" w:initials="WC">
    <w:p w14:paraId="3F0D2944" w14:textId="1F857142" w:rsidR="001236EB" w:rsidRPr="001236EB" w:rsidRDefault="001236EB" w:rsidP="001236EB">
      <w:pPr>
        <w:pStyle w:val="CommentText"/>
        <w:rPr>
          <w:b/>
        </w:rPr>
      </w:pPr>
      <w:r>
        <w:rPr>
          <w:rStyle w:val="CommentReference"/>
        </w:rPr>
        <w:annotationRef/>
      </w:r>
    </w:p>
    <w:p w14:paraId="76F4E127" w14:textId="5D56AF51" w:rsidR="001236EB" w:rsidRPr="0094086A" w:rsidRDefault="007F150D" w:rsidP="001236EB">
      <w:pPr>
        <w:pStyle w:val="CommentText"/>
      </w:pPr>
      <w:r w:rsidRPr="0094086A">
        <w:rPr>
          <w:b/>
        </w:rPr>
        <w:t>Storm Water Services</w:t>
      </w:r>
      <w:r w:rsidRPr="0094086A">
        <w:t xml:space="preserve"> – </w:t>
      </w:r>
      <w:r w:rsidR="001236EB" w:rsidRPr="0094086A">
        <w:t xml:space="preserve">Engineer is to estimate that 100% of the material above the elevation of the select backfill (see detail 300.01 – above springline) to the subgrade for circular pipes and above the elevation of the bedding (see Figure 2.1 of the Precast Reinforced Concrete Culvert special provision) to the subgrade for box culverts will be replaced with select backfill inside the roadway and curb.  </w:t>
      </w:r>
    </w:p>
    <w:p w14:paraId="332E7F45" w14:textId="3626AA1F" w:rsidR="001D6769" w:rsidRPr="0094086A" w:rsidRDefault="001D6769" w:rsidP="001236EB">
      <w:pPr>
        <w:pStyle w:val="CommentText"/>
      </w:pPr>
      <w:r w:rsidRPr="0094086A">
        <w:rPr>
          <w:b/>
        </w:rPr>
        <w:t>Engineering Services</w:t>
      </w:r>
      <w:r w:rsidRPr="0094086A">
        <w:t xml:space="preserve"> -- Follow the above directions for all City maintained streets</w:t>
      </w:r>
    </w:p>
    <w:p w14:paraId="2B6E9200" w14:textId="77777777" w:rsidR="001236EB" w:rsidRPr="0094086A" w:rsidRDefault="001236EB" w:rsidP="001236EB">
      <w:pPr>
        <w:pStyle w:val="CommentText"/>
      </w:pPr>
    </w:p>
    <w:p w14:paraId="46188957" w14:textId="53D2A09C" w:rsidR="001236EB" w:rsidRDefault="00D35FC8" w:rsidP="001236EB">
      <w:pPr>
        <w:pStyle w:val="CommentText"/>
      </w:pPr>
      <w:r w:rsidRPr="0094086A">
        <w:rPr>
          <w:b/>
        </w:rPr>
        <w:t>All projects --</w:t>
      </w:r>
      <w:r w:rsidRPr="0094086A">
        <w:t xml:space="preserve"> </w:t>
      </w:r>
      <w:r w:rsidR="001236EB" w:rsidRPr="0094086A">
        <w:t>Engineer is to estimate that 50% of the material above the elevation of the select backfill (see detail 300.01 – above springline) to the subgrade for circular pipes and above the elevation of the bedding (see Figure 2.1 of the Precast Reinforced Concrete Culvert special provision) to the subgrade for box culverts will be replaced with borrow material outside of the roadway and curb.</w:t>
      </w:r>
      <w:r w:rsidR="0090783F" w:rsidRPr="0094086A">
        <w:t xml:space="preserve"> (Reminder: Borrow is paid for under Comp Grading for </w:t>
      </w:r>
      <w:r w:rsidR="0090783F" w:rsidRPr="0094086A">
        <w:rPr>
          <w:b/>
        </w:rPr>
        <w:t>Engineering Services</w:t>
      </w:r>
      <w:r w:rsidR="0090783F" w:rsidRPr="0094086A">
        <w:t xml:space="preserve">, and under SP-04 for </w:t>
      </w:r>
      <w:r w:rsidR="0090783F" w:rsidRPr="0094086A">
        <w:rPr>
          <w:b/>
        </w:rPr>
        <w:t>Storm Water Services</w:t>
      </w:r>
      <w:r w:rsidR="0090783F" w:rsidRPr="0094086A">
        <w:t>)</w:t>
      </w:r>
    </w:p>
  </w:comment>
  <w:comment w:id="3" w:author="skhan" w:date="2015-05-22T10:02:00Z" w:initials="smk">
    <w:p w14:paraId="129F55A8" w14:textId="77777777" w:rsidR="00D54432" w:rsidRDefault="00D54432" w:rsidP="00D54432">
      <w:pPr>
        <w:pStyle w:val="CommentText"/>
      </w:pPr>
      <w:r>
        <w:rPr>
          <w:rStyle w:val="CommentReference"/>
        </w:rPr>
        <w:annotationRef/>
      </w:r>
    </w:p>
    <w:p w14:paraId="05A5D691" w14:textId="77777777" w:rsidR="00D54432" w:rsidRDefault="00D54432" w:rsidP="00D54432">
      <w:pPr>
        <w:pStyle w:val="CommentText"/>
      </w:pPr>
    </w:p>
    <w:p w14:paraId="1A1EB139" w14:textId="57DA3620" w:rsidR="00D54432" w:rsidRDefault="00D54432" w:rsidP="00D54432">
      <w:pPr>
        <w:pStyle w:val="CommentText"/>
      </w:pPr>
      <w:r w:rsidRPr="000F545C">
        <w:rPr>
          <w:b/>
        </w:rPr>
        <w:t>En</w:t>
      </w:r>
      <w:r w:rsidR="001236EB">
        <w:rPr>
          <w:b/>
        </w:rPr>
        <w:t>gineering Services</w:t>
      </w:r>
      <w:r w:rsidR="001236EB">
        <w:t xml:space="preserve"> -- </w:t>
      </w:r>
      <w:r>
        <w:t xml:space="preserve">Delete the term ‘SP-4 Borrow Excavation’ if the Borrow Excavation is included in SP-1 Comprehensive Grading and not added as a separate pay item. </w:t>
      </w:r>
    </w:p>
    <w:p w14:paraId="26819C1E" w14:textId="77777777" w:rsidR="00D54432" w:rsidRDefault="00D54432" w:rsidP="00D54432">
      <w:pPr>
        <w:pStyle w:val="CommentText"/>
      </w:pPr>
    </w:p>
    <w:p w14:paraId="554EFE84" w14:textId="325B7F8C" w:rsidR="00D54432" w:rsidRDefault="001236EB" w:rsidP="00D54432">
      <w:pPr>
        <w:pStyle w:val="CommentText"/>
      </w:pPr>
      <w:r>
        <w:rPr>
          <w:b/>
        </w:rPr>
        <w:t>Storm Water Services</w:t>
      </w:r>
      <w:r w:rsidR="00D54432">
        <w:t xml:space="preserve"> – Keep as is for all Storm Water Projects.</w:t>
      </w:r>
    </w:p>
    <w:p w14:paraId="52870311" w14:textId="77777777" w:rsidR="00D54432" w:rsidRDefault="00D54432" w:rsidP="00D54432">
      <w:pPr>
        <w:pStyle w:val="CommentText"/>
      </w:pPr>
    </w:p>
  </w:comment>
  <w:comment w:id="5" w:author="Williams, Crystal" w:date="2019-12-23T09:20:00Z" w:initials="WC">
    <w:p w14:paraId="21D5EBDD" w14:textId="0F1D56F9" w:rsidR="00F74FF2" w:rsidRDefault="00F74FF2">
      <w:pPr>
        <w:pStyle w:val="CommentText"/>
      </w:pPr>
      <w:r>
        <w:rPr>
          <w:rStyle w:val="CommentReference"/>
        </w:rPr>
        <w:annotationRef/>
      </w:r>
      <w:r>
        <w:t xml:space="preserve">Remove this language for all of </w:t>
      </w:r>
      <w:r w:rsidRPr="00F74FF2">
        <w:rPr>
          <w:b/>
        </w:rPr>
        <w:t>Storm Water Services</w:t>
      </w:r>
      <w:r>
        <w:t xml:space="preserve"> projects</w:t>
      </w:r>
    </w:p>
  </w:comment>
  <w:comment w:id="6" w:author="skhan" w:date="2015-05-22T10:02:00Z" w:initials="smk">
    <w:p w14:paraId="208D7958" w14:textId="77777777" w:rsidR="00D54432" w:rsidRDefault="00D54432" w:rsidP="00D54432">
      <w:pPr>
        <w:pStyle w:val="CommentText"/>
      </w:pPr>
      <w:r>
        <w:rPr>
          <w:rStyle w:val="CommentReference"/>
        </w:rPr>
        <w:annotationRef/>
      </w:r>
    </w:p>
    <w:p w14:paraId="6E74FA76" w14:textId="3DAB4028" w:rsidR="00D54432" w:rsidRDefault="00D54432" w:rsidP="00D54432">
      <w:pPr>
        <w:pStyle w:val="CommentText"/>
      </w:pPr>
      <w:r>
        <w:t xml:space="preserve">Keep this sentence for all of </w:t>
      </w:r>
      <w:r w:rsidRPr="00C62695">
        <w:rPr>
          <w:b/>
        </w:rPr>
        <w:t>Storm Wate</w:t>
      </w:r>
      <w:r w:rsidR="00C62695" w:rsidRPr="00C62695">
        <w:rPr>
          <w:b/>
        </w:rPr>
        <w:t>r Services</w:t>
      </w:r>
      <w:r>
        <w:t xml:space="preserve"> projects.</w:t>
      </w:r>
    </w:p>
    <w:p w14:paraId="18B96460" w14:textId="77777777" w:rsidR="00D54432" w:rsidRDefault="00D54432" w:rsidP="00D54432">
      <w:pPr>
        <w:pStyle w:val="CommentText"/>
      </w:pPr>
    </w:p>
    <w:p w14:paraId="1B4C72BF" w14:textId="0063A073" w:rsidR="00D54432" w:rsidRDefault="00D54432" w:rsidP="00D54432">
      <w:pPr>
        <w:pStyle w:val="CommentText"/>
      </w:pPr>
      <w:r>
        <w:t>Delete these sentences for all of</w:t>
      </w:r>
      <w:r w:rsidR="00C62695">
        <w:t xml:space="preserve"> </w:t>
      </w:r>
      <w:r w:rsidR="00C62695" w:rsidRPr="0090783F">
        <w:rPr>
          <w:b/>
        </w:rPr>
        <w:t>Engineering Services</w:t>
      </w:r>
      <w:r>
        <w:t>, unless his project includes a separate Borrow line item, then keep these sentences and delete the next one.</w:t>
      </w:r>
    </w:p>
  </w:comment>
  <w:comment w:id="7" w:author="skhan" w:date="2015-05-22T10:02:00Z" w:initials="smk">
    <w:p w14:paraId="5EDAC1E2" w14:textId="77777777" w:rsidR="00D54432" w:rsidRDefault="00D54432" w:rsidP="00D54432">
      <w:pPr>
        <w:pStyle w:val="CommentText"/>
      </w:pPr>
      <w:r>
        <w:rPr>
          <w:rStyle w:val="CommentReference"/>
        </w:rPr>
        <w:annotationRef/>
      </w:r>
    </w:p>
    <w:p w14:paraId="094CD34C" w14:textId="753693AA" w:rsidR="00D54432" w:rsidRDefault="00D54432" w:rsidP="00D54432">
      <w:pPr>
        <w:pStyle w:val="CommentText"/>
      </w:pPr>
      <w:r>
        <w:t>Delete these sentenc</w:t>
      </w:r>
      <w:r w:rsidR="00C62695">
        <w:t xml:space="preserve">es for all of </w:t>
      </w:r>
      <w:r w:rsidR="00C62695" w:rsidRPr="00C62695">
        <w:rPr>
          <w:b/>
        </w:rPr>
        <w:t>Storm Water Services</w:t>
      </w:r>
      <w:r>
        <w:t xml:space="preserve"> projects</w:t>
      </w:r>
    </w:p>
    <w:p w14:paraId="6352B611" w14:textId="77777777" w:rsidR="00D54432" w:rsidRDefault="00D54432" w:rsidP="00D54432">
      <w:pPr>
        <w:pStyle w:val="CommentText"/>
      </w:pPr>
    </w:p>
    <w:p w14:paraId="771F9180" w14:textId="27EAC465" w:rsidR="00D54432" w:rsidRDefault="00D54432" w:rsidP="00D54432">
      <w:pPr>
        <w:pStyle w:val="CommentText"/>
      </w:pPr>
      <w:r>
        <w:t>Keep these sentences for all of</w:t>
      </w:r>
      <w:r w:rsidR="00C62695">
        <w:t xml:space="preserve"> </w:t>
      </w:r>
      <w:r w:rsidR="00C62695" w:rsidRPr="00C62695">
        <w:rPr>
          <w:b/>
        </w:rPr>
        <w:t>Engineering Services</w:t>
      </w:r>
      <w:r>
        <w:t>, unless his project includes a separate Borrow line item, then delete this sentence and keep the one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E1D256" w15:done="0"/>
  <w15:commentEx w15:paraId="2F426604" w15:done="0"/>
  <w15:commentEx w15:paraId="46188957" w15:done="0"/>
  <w15:commentEx w15:paraId="52870311" w15:done="0"/>
  <w15:commentEx w15:paraId="21D5EBDD" w15:done="0"/>
  <w15:commentEx w15:paraId="1B4C72BF" w15:done="0"/>
  <w15:commentEx w15:paraId="771F91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26604" w16cid:durableId="219DF05A"/>
  <w16cid:commentId w16cid:paraId="46188957" w16cid:durableId="219DF14D"/>
  <w16cid:commentId w16cid:paraId="52870311" w16cid:durableId="219DF05C"/>
  <w16cid:commentId w16cid:paraId="21D5EBDD" w16cid:durableId="21AB054C"/>
  <w16cid:commentId w16cid:paraId="1B4C72BF" w16cid:durableId="219DF05D"/>
  <w16cid:commentId w16cid:paraId="771F9180" w16cid:durableId="219DF0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F72D" w14:textId="77777777" w:rsidR="008255A5" w:rsidRDefault="00372264">
      <w:pPr>
        <w:spacing w:after="0" w:line="240" w:lineRule="auto"/>
      </w:pPr>
      <w:r>
        <w:separator/>
      </w:r>
    </w:p>
  </w:endnote>
  <w:endnote w:type="continuationSeparator" w:id="0">
    <w:p w14:paraId="69221EBA" w14:textId="77777777" w:rsidR="008255A5" w:rsidRDefault="0037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89C7C" w14:textId="77777777" w:rsidR="008255A5" w:rsidRDefault="00372264">
      <w:pPr>
        <w:spacing w:after="0" w:line="240" w:lineRule="auto"/>
      </w:pPr>
      <w:r>
        <w:separator/>
      </w:r>
    </w:p>
  </w:footnote>
  <w:footnote w:type="continuationSeparator" w:id="0">
    <w:p w14:paraId="7750F429" w14:textId="77777777" w:rsidR="008255A5" w:rsidRDefault="00372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ED62" w14:textId="77777777" w:rsidR="00E13E74" w:rsidRDefault="00D472E5">
    <w:pPr>
      <w:pStyle w:val="Header"/>
    </w:pPr>
  </w:p>
  <w:p w14:paraId="127F915C" w14:textId="77777777" w:rsidR="004C52C1" w:rsidRDefault="00D47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97475"/>
    <w:multiLevelType w:val="hybridMultilevel"/>
    <w:tmpl w:val="0F569F8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15:restartNumberingAfterBreak="0">
    <w:nsid w:val="29567CB8"/>
    <w:multiLevelType w:val="hybridMultilevel"/>
    <w:tmpl w:val="C3D20B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891DFA"/>
    <w:multiLevelType w:val="multilevel"/>
    <w:tmpl w:val="FDFC4D3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s, Crystal">
    <w15:presenceInfo w15:providerId="AD" w15:userId="S-1-5-21-1551963704-842956781-1648912389-71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32"/>
    <w:rsid w:val="00000F06"/>
    <w:rsid w:val="00043F35"/>
    <w:rsid w:val="00091267"/>
    <w:rsid w:val="00106A32"/>
    <w:rsid w:val="001236EB"/>
    <w:rsid w:val="00157CFF"/>
    <w:rsid w:val="00171604"/>
    <w:rsid w:val="001D6769"/>
    <w:rsid w:val="00207E48"/>
    <w:rsid w:val="002545A4"/>
    <w:rsid w:val="002F0BC0"/>
    <w:rsid w:val="00372264"/>
    <w:rsid w:val="00381542"/>
    <w:rsid w:val="00410276"/>
    <w:rsid w:val="00451B04"/>
    <w:rsid w:val="0048566D"/>
    <w:rsid w:val="004A3BB1"/>
    <w:rsid w:val="00670795"/>
    <w:rsid w:val="006B638C"/>
    <w:rsid w:val="006F0191"/>
    <w:rsid w:val="007E5652"/>
    <w:rsid w:val="007F150D"/>
    <w:rsid w:val="00822DBC"/>
    <w:rsid w:val="008255A5"/>
    <w:rsid w:val="0090783F"/>
    <w:rsid w:val="0094086A"/>
    <w:rsid w:val="00AC2CB0"/>
    <w:rsid w:val="00B131F9"/>
    <w:rsid w:val="00BF4EC4"/>
    <w:rsid w:val="00C62695"/>
    <w:rsid w:val="00CB2580"/>
    <w:rsid w:val="00D35FC8"/>
    <w:rsid w:val="00D472E5"/>
    <w:rsid w:val="00D54432"/>
    <w:rsid w:val="00F74FF2"/>
    <w:rsid w:val="00FD21F1"/>
    <w:rsid w:val="00FF179B"/>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93D2"/>
  <w15:docId w15:val="{85F6611C-B06E-42E4-8FA0-37330961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43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54432"/>
    <w:pPr>
      <w:ind w:left="720"/>
      <w:contextualSpacing/>
    </w:pPr>
  </w:style>
  <w:style w:type="character" w:styleId="CommentReference">
    <w:name w:val="annotation reference"/>
    <w:uiPriority w:val="99"/>
    <w:semiHidden/>
    <w:rsid w:val="00D54432"/>
    <w:rPr>
      <w:sz w:val="16"/>
      <w:szCs w:val="16"/>
    </w:rPr>
  </w:style>
  <w:style w:type="paragraph" w:styleId="CommentText">
    <w:name w:val="annotation text"/>
    <w:basedOn w:val="Normal"/>
    <w:link w:val="CommentTextChar"/>
    <w:uiPriority w:val="99"/>
    <w:semiHidden/>
    <w:rsid w:val="00D54432"/>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D54432"/>
    <w:rPr>
      <w:rFonts w:ascii="Calibri" w:eastAsia="Times New Roman" w:hAnsi="Calibri" w:cs="Times New Roman"/>
      <w:sz w:val="20"/>
      <w:szCs w:val="20"/>
    </w:rPr>
  </w:style>
  <w:style w:type="paragraph" w:styleId="Header">
    <w:name w:val="header"/>
    <w:basedOn w:val="Normal"/>
    <w:link w:val="HeaderChar"/>
    <w:uiPriority w:val="99"/>
    <w:unhideWhenUsed/>
    <w:rsid w:val="00D5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432"/>
  </w:style>
  <w:style w:type="paragraph" w:styleId="Footer">
    <w:name w:val="footer"/>
    <w:basedOn w:val="Normal"/>
    <w:link w:val="FooterChar"/>
    <w:uiPriority w:val="99"/>
    <w:unhideWhenUsed/>
    <w:rsid w:val="00D5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432"/>
  </w:style>
  <w:style w:type="paragraph" w:styleId="BalloonText">
    <w:name w:val="Balloon Text"/>
    <w:basedOn w:val="Normal"/>
    <w:link w:val="BalloonTextChar"/>
    <w:uiPriority w:val="99"/>
    <w:semiHidden/>
    <w:unhideWhenUsed/>
    <w:rsid w:val="00D5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3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1027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10276"/>
    <w:rPr>
      <w:rFonts w:ascii="Calibri" w:eastAsia="Times New Roman" w:hAnsi="Calibri" w:cs="Times New Roman"/>
      <w:b/>
      <w:bCs/>
      <w:sz w:val="20"/>
      <w:szCs w:val="20"/>
    </w:rPr>
  </w:style>
  <w:style w:type="paragraph" w:styleId="Revision">
    <w:name w:val="Revision"/>
    <w:hidden/>
    <w:uiPriority w:val="99"/>
    <w:semiHidden/>
    <w:rsid w:val="00670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2017-03-13T13:50:20+00:00</Publish_x0020_date>
    <Document_x0020_type xmlns="abc8540b-28ed-43d2-87f5-bac9027946b5">Specification</Document_x0020_type>
    <Comments xmlns="abc8540b-28ed-43d2-87f5-bac9027946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86AB0-4F0C-4E43-9F1B-44044DD81095}"/>
</file>

<file path=customXml/itemProps2.xml><?xml version="1.0" encoding="utf-8"?>
<ds:datastoreItem xmlns:ds="http://schemas.openxmlformats.org/officeDocument/2006/customXml" ds:itemID="{2FE696C8-C0A4-440F-98F4-5ABB63FAD64E}">
  <ds:schemaRefs>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bc8540b-28ed-43d2-87f5-bac9027946b5"/>
    <ds:schemaRef ds:uri="9d66da04-0ef8-41fb-8fca-633943dba471"/>
    <ds:schemaRef ds:uri="http://purl.org/dc/dcmitype/"/>
  </ds:schemaRefs>
</ds:datastoreItem>
</file>

<file path=customXml/itemProps3.xml><?xml version="1.0" encoding="utf-8"?>
<ds:datastoreItem xmlns:ds="http://schemas.openxmlformats.org/officeDocument/2006/customXml" ds:itemID="{A5694617-EF37-448B-A60C-7BFA992DD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William</dc:creator>
  <cp:lastModifiedBy>Williams, Crystal</cp:lastModifiedBy>
  <cp:revision>12</cp:revision>
  <dcterms:created xsi:type="dcterms:W3CDTF">2019-12-13T16:12:00Z</dcterms:created>
  <dcterms:modified xsi:type="dcterms:W3CDTF">2020-01-10T17:47:00Z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45700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