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57B" w14:textId="77777777" w:rsidR="009B08F0" w:rsidRDefault="009B08F0" w:rsidP="00BC14F3"/>
    <w:p w14:paraId="54CE6919" w14:textId="77777777" w:rsidR="00E356CD" w:rsidRDefault="00E356CD" w:rsidP="00E356CD">
      <w:pPr>
        <w:jc w:val="center"/>
        <w:rPr>
          <w:rFonts w:ascii="Arial" w:hAnsi="Arial" w:cs="Arial"/>
          <w:b/>
          <w:sz w:val="28"/>
          <w:szCs w:val="28"/>
        </w:rPr>
      </w:pPr>
    </w:p>
    <w:p w14:paraId="39C11CDC" w14:textId="77777777" w:rsidR="00E356CD" w:rsidRDefault="00E356CD" w:rsidP="00E356CD">
      <w:pPr>
        <w:jc w:val="center"/>
        <w:rPr>
          <w:rFonts w:ascii="Arial" w:hAnsi="Arial" w:cs="Arial"/>
          <w:b/>
          <w:sz w:val="28"/>
          <w:szCs w:val="28"/>
        </w:rPr>
      </w:pPr>
    </w:p>
    <w:p w14:paraId="1B962F68" w14:textId="0DA2CDE2" w:rsidR="00E356CD" w:rsidRDefault="00E356CD" w:rsidP="00E356CD">
      <w:pPr>
        <w:jc w:val="center"/>
        <w:rPr>
          <w:rFonts w:ascii="Arial" w:hAnsi="Arial" w:cs="Arial"/>
          <w:b/>
          <w:sz w:val="28"/>
          <w:szCs w:val="28"/>
        </w:rPr>
      </w:pPr>
      <w:r>
        <w:rPr>
          <w:rFonts w:ascii="Arial" w:hAnsi="Arial" w:cs="Arial"/>
          <w:b/>
          <w:sz w:val="28"/>
          <w:szCs w:val="28"/>
        </w:rPr>
        <w:t xml:space="preserve">E-TEAM </w:t>
      </w:r>
      <w:r w:rsidRPr="009C2C73">
        <w:rPr>
          <w:rFonts w:ascii="Arial" w:hAnsi="Arial" w:cs="Arial"/>
          <w:b/>
          <w:sz w:val="28"/>
          <w:szCs w:val="28"/>
        </w:rPr>
        <w:t>PLAN SET SUBMITTAL CHECKLIST</w:t>
      </w:r>
    </w:p>
    <w:p w14:paraId="6BA579A0" w14:textId="77777777" w:rsidR="00E356CD" w:rsidRPr="009F0C72" w:rsidRDefault="00E356CD" w:rsidP="00E356CD">
      <w:pPr>
        <w:jc w:val="center"/>
        <w:rPr>
          <w:rFonts w:ascii="Arial" w:hAnsi="Arial" w:cs="Arial"/>
          <w:b/>
        </w:rPr>
      </w:pPr>
      <w:r w:rsidRPr="009F0C72">
        <w:rPr>
          <w:rFonts w:ascii="Arial" w:hAnsi="Arial" w:cs="Arial"/>
          <w:b/>
        </w:rPr>
        <w:t>(Key Items, Not All Inclusive)</w:t>
      </w:r>
    </w:p>
    <w:p w14:paraId="4637EEF4" w14:textId="77777777" w:rsidR="00E356CD" w:rsidRPr="009F0C72" w:rsidRDefault="00E356CD" w:rsidP="00E356CD">
      <w:pPr>
        <w:jc w:val="center"/>
        <w:rPr>
          <w:rFonts w:ascii="Arial" w:hAnsi="Arial" w:cs="Arial"/>
          <w:b/>
        </w:rPr>
      </w:pPr>
      <w:r w:rsidRPr="009F0C72">
        <w:rPr>
          <w:rFonts w:ascii="Arial" w:hAnsi="Arial" w:cs="Arial"/>
          <w:b/>
        </w:rPr>
        <w:t>Submit checklist with project su</w:t>
      </w:r>
      <w:r>
        <w:rPr>
          <w:rFonts w:ascii="Arial" w:hAnsi="Arial" w:cs="Arial"/>
          <w:b/>
        </w:rPr>
        <w:t>bmittal</w:t>
      </w:r>
    </w:p>
    <w:p w14:paraId="6AD6DBFB" w14:textId="77777777" w:rsidR="00E356CD" w:rsidRDefault="00E356CD" w:rsidP="00E356CD"/>
    <w:p w14:paraId="4FC2281D" w14:textId="77777777" w:rsidR="00E356CD" w:rsidRDefault="00E356CD" w:rsidP="00E356CD">
      <w:pPr>
        <w:jc w:val="both"/>
        <w:rPr>
          <w:rFonts w:ascii="Arial" w:hAnsi="Arial" w:cs="Arial"/>
          <w:b/>
          <w:u w:val="single"/>
        </w:rPr>
      </w:pPr>
      <w:r>
        <w:rPr>
          <w:rFonts w:ascii="Arial" w:hAnsi="Arial" w:cs="Arial"/>
          <w:b/>
          <w:u w:val="single"/>
        </w:rPr>
        <w:t>General</w:t>
      </w:r>
    </w:p>
    <w:p w14:paraId="6689CB28" w14:textId="5EE73531" w:rsidR="00E356CD" w:rsidRDefault="00E31082" w:rsidP="00E356CD">
      <w:pPr>
        <w:ind w:left="1440" w:hanging="720"/>
        <w:jc w:val="both"/>
      </w:pPr>
      <w:sdt>
        <w:sdtPr>
          <w:rPr>
            <w:rFonts w:ascii="Arial" w:hAnsi="Arial" w:cs="Arial"/>
          </w:rPr>
          <w:id w:val="1340273720"/>
        </w:sdtPr>
        <w:sdtEndPr/>
        <w:sdtContent>
          <w:r w:rsidR="00E356CD">
            <w:rPr>
              <w:rFonts w:ascii="MS Gothic" w:eastAsia="MS Gothic" w:hAnsi="MS Gothic" w:cs="Arial" w:hint="eastAsia"/>
            </w:rPr>
            <w:t>☐</w:t>
          </w:r>
        </w:sdtContent>
      </w:sdt>
      <w:r w:rsidR="00E356CD">
        <w:rPr>
          <w:rFonts w:ascii="Arial" w:hAnsi="Arial" w:cs="Arial"/>
        </w:rPr>
        <w:tab/>
      </w:r>
      <w:r w:rsidR="00E356CD" w:rsidRPr="00FE277A">
        <w:t>All plan sheets should use the most up to date version of the City of Charlotte CAD</w:t>
      </w:r>
      <w:r w:rsidR="00E356CD">
        <w:t xml:space="preserve"> </w:t>
      </w:r>
      <w:r w:rsidR="00E356CD" w:rsidRPr="00FE277A">
        <w:t>standards.</w:t>
      </w:r>
      <w:r w:rsidR="00E356CD">
        <w:t xml:space="preserve">  (</w:t>
      </w:r>
      <w:hyperlink r:id="rId11" w:history="1">
        <w:r w:rsidR="00E356CD" w:rsidRPr="00F06711">
          <w:rPr>
            <w:rStyle w:val="Hyperlink"/>
          </w:rPr>
          <w:t>http://charlottenc.gov/Engineering/Bids/Pages/CADstandards.aspx</w:t>
        </w:r>
      </w:hyperlink>
      <w:r w:rsidR="00E356CD">
        <w:t>)</w:t>
      </w:r>
    </w:p>
    <w:p w14:paraId="4F43A994" w14:textId="77777777" w:rsidR="00E356CD" w:rsidRDefault="00E356CD" w:rsidP="00E356CD">
      <w:pPr>
        <w:ind w:left="1440" w:hanging="720"/>
        <w:jc w:val="both"/>
      </w:pPr>
      <w:r>
        <w:tab/>
      </w:r>
      <w:r>
        <w:tab/>
        <w:t>Plan Set Standard downloaded on _________________ date</w:t>
      </w:r>
    </w:p>
    <w:p w14:paraId="71CD69C1" w14:textId="532A0FE5" w:rsidR="00E356CD" w:rsidRDefault="00E31082" w:rsidP="00E356CD">
      <w:pPr>
        <w:ind w:left="1440" w:hanging="720"/>
        <w:jc w:val="both"/>
      </w:pPr>
      <w:sdt>
        <w:sdtPr>
          <w:id w:val="-668562526"/>
        </w:sdtPr>
        <w:sdtEndPr/>
        <w:sdtContent>
          <w:r w:rsidR="00E356CD">
            <w:rPr>
              <w:rFonts w:ascii="MS Gothic" w:eastAsia="MS Gothic" w:hAnsi="MS Gothic" w:hint="eastAsia"/>
            </w:rPr>
            <w:t>☐</w:t>
          </w:r>
        </w:sdtContent>
      </w:sdt>
      <w:r w:rsidR="00E356CD">
        <w:tab/>
        <w:t xml:space="preserve">Title blocks and page formatting should match the latest City of Charlotte Storm Water </w:t>
      </w:r>
      <w:bookmarkStart w:id="0" w:name="OLE_LINK4"/>
      <w:r w:rsidR="00E356CD">
        <w:t>Services CAD standards except the below changes (</w:t>
      </w:r>
      <w:r w:rsidR="00E356CD" w:rsidRPr="003E53CE">
        <w:rPr>
          <w:u w:val="single"/>
        </w:rPr>
        <w:t>or equivalent</w:t>
      </w:r>
      <w:r w:rsidR="00E356CD">
        <w:t>):</w:t>
      </w:r>
    </w:p>
    <w:p w14:paraId="5B91D7ED" w14:textId="23BAFE90" w:rsidR="00CB0CC8" w:rsidRPr="00CB0CC8" w:rsidRDefault="00CB0CC8" w:rsidP="00E356CD">
      <w:pPr>
        <w:pStyle w:val="ListParagraph"/>
        <w:numPr>
          <w:ilvl w:val="0"/>
          <w:numId w:val="5"/>
        </w:numPr>
        <w:spacing w:after="0"/>
        <w:jc w:val="both"/>
      </w:pPr>
      <w:r>
        <w:t xml:space="preserve">A layer state manager exists within the stormwater templates call ‘EX MODEL SPACE’ which allows all the layers to be changed to the grayscale at once, as detailed in the next 3 bullets.  This LAS manager will only work correctly if the survey has used the correct City Survey CAD standards.  </w:t>
      </w:r>
    </w:p>
    <w:p w14:paraId="705F0CE4" w14:textId="2224099F" w:rsidR="00E356CD" w:rsidRPr="00B7373B" w:rsidRDefault="00E356CD" w:rsidP="00E356CD">
      <w:pPr>
        <w:pStyle w:val="ListParagraph"/>
        <w:numPr>
          <w:ilvl w:val="0"/>
          <w:numId w:val="5"/>
        </w:numPr>
        <w:spacing w:after="0"/>
        <w:jc w:val="both"/>
      </w:pPr>
      <w:r>
        <w:rPr>
          <w:rFonts w:eastAsia="Times New Roman"/>
        </w:rPr>
        <w:t xml:space="preserve">Existing text in </w:t>
      </w:r>
      <w:proofErr w:type="spellStart"/>
      <w:r>
        <w:rPr>
          <w:rFonts w:eastAsia="Times New Roman"/>
        </w:rPr>
        <w:t>plan</w:t>
      </w:r>
      <w:proofErr w:type="spellEnd"/>
      <w:r>
        <w:rPr>
          <w:rFonts w:eastAsia="Times New Roman"/>
        </w:rPr>
        <w:t xml:space="preserve"> view and profile view, and existing linework in profile view, change to color 53 </w:t>
      </w:r>
    </w:p>
    <w:p w14:paraId="097E89BB" w14:textId="77777777" w:rsidR="00E356CD" w:rsidRPr="00B7373B" w:rsidRDefault="00E356CD" w:rsidP="00E356CD">
      <w:pPr>
        <w:pStyle w:val="ListParagraph"/>
        <w:numPr>
          <w:ilvl w:val="0"/>
          <w:numId w:val="5"/>
        </w:numPr>
        <w:spacing w:after="0"/>
        <w:jc w:val="both"/>
      </w:pPr>
      <w:r>
        <w:rPr>
          <w:rFonts w:eastAsia="Times New Roman"/>
        </w:rPr>
        <w:t xml:space="preserve">Existing linework in </w:t>
      </w:r>
      <w:proofErr w:type="spellStart"/>
      <w:r>
        <w:rPr>
          <w:rFonts w:eastAsia="Times New Roman"/>
        </w:rPr>
        <w:t>plan</w:t>
      </w:r>
      <w:proofErr w:type="spellEnd"/>
      <w:r>
        <w:rPr>
          <w:rFonts w:eastAsia="Times New Roman"/>
        </w:rPr>
        <w:t xml:space="preserve"> view change to color 253 (with exception of existing drainage, change that to color 53)</w:t>
      </w:r>
    </w:p>
    <w:p w14:paraId="56768AFF" w14:textId="77777777" w:rsidR="00E356CD" w:rsidRDefault="00E356CD" w:rsidP="00E356CD">
      <w:pPr>
        <w:pStyle w:val="ListParagraph"/>
        <w:numPr>
          <w:ilvl w:val="0"/>
          <w:numId w:val="5"/>
        </w:numPr>
        <w:spacing w:after="0"/>
        <w:jc w:val="both"/>
      </w:pPr>
      <w:r>
        <w:rPr>
          <w:rFonts w:eastAsia="Times New Roman"/>
        </w:rPr>
        <w:t xml:space="preserve">Existing topo in </w:t>
      </w:r>
      <w:proofErr w:type="spellStart"/>
      <w:r>
        <w:rPr>
          <w:rFonts w:eastAsia="Times New Roman"/>
        </w:rPr>
        <w:t>plan</w:t>
      </w:r>
      <w:proofErr w:type="spellEnd"/>
      <w:r>
        <w:rPr>
          <w:rFonts w:eastAsia="Times New Roman"/>
        </w:rPr>
        <w:t xml:space="preserve"> view, change minor contours to color 253, major to color 252, and contour labels to color 252</w:t>
      </w:r>
    </w:p>
    <w:p w14:paraId="0E38D91F" w14:textId="7F3BE7DF" w:rsidR="007E1789" w:rsidRDefault="00E31082" w:rsidP="007E1789">
      <w:pPr>
        <w:ind w:left="1440" w:hanging="720"/>
        <w:jc w:val="both"/>
      </w:pPr>
      <w:sdt>
        <w:sdtPr>
          <w:id w:val="472031046"/>
        </w:sdtPr>
        <w:sdtEndPr/>
        <w:sdtContent>
          <w:r w:rsidR="007E1789">
            <w:rPr>
              <w:rFonts w:ascii="MS Gothic" w:eastAsia="MS Gothic" w:hAnsi="MS Gothic" w:hint="eastAsia"/>
            </w:rPr>
            <w:t>☐</w:t>
          </w:r>
        </w:sdtContent>
      </w:sdt>
      <w:r w:rsidR="007E1789">
        <w:tab/>
        <w:t xml:space="preserve">Any standard not specifically addressed for storm water projects, shall follow established City of Charlotte standards. </w:t>
      </w:r>
    </w:p>
    <w:p w14:paraId="383B491A" w14:textId="37CFE4A5" w:rsidR="00302325" w:rsidRDefault="00E31082" w:rsidP="00302325">
      <w:pPr>
        <w:ind w:left="1440" w:hanging="720"/>
        <w:jc w:val="both"/>
      </w:pPr>
      <w:sdt>
        <w:sdtPr>
          <w:id w:val="1892694861"/>
        </w:sdtPr>
        <w:sdtEndPr/>
        <w:sdtContent>
          <w:r w:rsidR="00302325">
            <w:rPr>
              <w:rFonts w:ascii="MS Gothic" w:eastAsia="MS Gothic" w:hAnsi="MS Gothic" w:hint="eastAsia"/>
            </w:rPr>
            <w:t>☐</w:t>
          </w:r>
        </w:sdtContent>
      </w:sdt>
      <w:r w:rsidR="00302325">
        <w:tab/>
        <w:t xml:space="preserve">Only type E grates should be specified.  Grate types F and G should be removed from the drainage table. </w:t>
      </w:r>
    </w:p>
    <w:bookmarkStart w:id="1" w:name="OLE_LINK5"/>
    <w:bookmarkEnd w:id="0"/>
    <w:p w14:paraId="6FBDCFF2" w14:textId="77777777" w:rsidR="00E356CD" w:rsidRDefault="00E31082" w:rsidP="00E356CD">
      <w:pPr>
        <w:ind w:left="1440" w:hanging="720"/>
        <w:jc w:val="both"/>
      </w:pPr>
      <w:sdt>
        <w:sdtPr>
          <w:id w:val="1703663065"/>
        </w:sdtPr>
        <w:sdtEndPr/>
        <w:sdtContent>
          <w:r w:rsidR="00E356CD">
            <w:rPr>
              <w:rFonts w:ascii="MS Gothic" w:eastAsia="MS Gothic" w:hAnsi="MS Gothic" w:hint="eastAsia"/>
            </w:rPr>
            <w:t>☐</w:t>
          </w:r>
        </w:sdtContent>
      </w:sdt>
      <w:r w:rsidR="00E356CD">
        <w:tab/>
        <w:t xml:space="preserve">Refer to scope for all required deliverables for each milestone submittal.  </w:t>
      </w:r>
    </w:p>
    <w:bookmarkEnd w:id="1"/>
    <w:p w14:paraId="5FDF5DB7" w14:textId="77777777" w:rsidR="00E356CD" w:rsidRDefault="00E31082" w:rsidP="00E356CD">
      <w:pPr>
        <w:ind w:left="1440" w:hanging="720"/>
        <w:jc w:val="both"/>
      </w:pPr>
      <w:sdt>
        <w:sdtPr>
          <w:id w:val="256727438"/>
        </w:sdtPr>
        <w:sdtEndPr/>
        <w:sdtContent>
          <w:r w:rsidR="00E356CD">
            <w:rPr>
              <w:rFonts w:ascii="MS Gothic" w:eastAsia="MS Gothic" w:hAnsi="MS Gothic" w:hint="eastAsia"/>
            </w:rPr>
            <w:t>☐</w:t>
          </w:r>
        </w:sdtContent>
      </w:sdt>
      <w:r w:rsidR="00E356CD">
        <w:tab/>
        <w:t xml:space="preserve">City approved Special Provisions and City Item Codes for the Engineer’s Estimate can be found at the following City of Charlotte website:  </w:t>
      </w:r>
    </w:p>
    <w:p w14:paraId="171B176A" w14:textId="77777777" w:rsidR="00E356CD" w:rsidRDefault="00E356CD" w:rsidP="00E356CD">
      <w:pPr>
        <w:ind w:left="1440" w:hanging="720"/>
        <w:jc w:val="both"/>
      </w:pPr>
      <w:r>
        <w:tab/>
      </w:r>
      <w:hyperlink r:id="rId12" w:history="1">
        <w:r w:rsidRPr="005C43DE">
          <w:rPr>
            <w:rStyle w:val="Hyperlink"/>
          </w:rPr>
          <w:t>https://charlottenc.gov/Engineering/Bids/Pages/SpecialProvisions.aspx</w:t>
        </w:r>
      </w:hyperlink>
    </w:p>
    <w:p w14:paraId="055E007F" w14:textId="77777777" w:rsidR="00E356CD" w:rsidRDefault="00E31082" w:rsidP="00E356CD">
      <w:pPr>
        <w:ind w:left="1440" w:hanging="720"/>
        <w:jc w:val="both"/>
        <w:rPr>
          <w:rStyle w:val="Hyperlink"/>
        </w:rPr>
      </w:pPr>
      <w:sdt>
        <w:sdtPr>
          <w:rPr>
            <w:color w:val="0563C1" w:themeColor="hyperlink"/>
            <w:u w:val="single"/>
          </w:rPr>
          <w:id w:val="-1047609673"/>
        </w:sdtPr>
        <w:sdtEndPr>
          <w:rPr>
            <w:color w:val="auto"/>
            <w:u w:val="none"/>
          </w:rPr>
        </w:sdtEndPr>
        <w:sdtContent>
          <w:r w:rsidR="00E356CD">
            <w:rPr>
              <w:rFonts w:ascii="MS Gothic" w:eastAsia="MS Gothic" w:hAnsi="MS Gothic" w:hint="eastAsia"/>
            </w:rPr>
            <w:t>☐</w:t>
          </w:r>
        </w:sdtContent>
      </w:sdt>
      <w:r w:rsidR="00E356CD">
        <w:tab/>
        <w:t xml:space="preserve">City approved Project Details can be found at the following City of Charlotte website:  </w:t>
      </w:r>
      <w:hyperlink r:id="rId13" w:history="1">
        <w:r w:rsidR="00E356CD" w:rsidRPr="005C43DE">
          <w:rPr>
            <w:rStyle w:val="Hyperlink"/>
          </w:rPr>
          <w:t>https://charlottenc.gov/Engineering/Bids/Pages/SPdetails.aspx</w:t>
        </w:r>
      </w:hyperlink>
    </w:p>
    <w:p w14:paraId="0245CA74" w14:textId="77777777" w:rsidR="00E356CD" w:rsidRDefault="00E31082" w:rsidP="00E356CD">
      <w:pPr>
        <w:ind w:left="1440" w:hanging="720"/>
        <w:jc w:val="both"/>
        <w:rPr>
          <w:rStyle w:val="Hyperlink"/>
        </w:rPr>
      </w:pPr>
      <w:sdt>
        <w:sdtPr>
          <w:rPr>
            <w:color w:val="0563C1" w:themeColor="hyperlink"/>
            <w:u w:val="single"/>
          </w:rPr>
          <w:id w:val="1168915039"/>
        </w:sdtPr>
        <w:sdtEndPr>
          <w:rPr>
            <w:color w:val="auto"/>
            <w:u w:val="none"/>
          </w:rPr>
        </w:sdtEndPr>
        <w:sdtContent>
          <w:r w:rsidR="00E356CD">
            <w:rPr>
              <w:rFonts w:ascii="MS Gothic" w:eastAsia="MS Gothic" w:hAnsi="MS Gothic" w:hint="eastAsia"/>
            </w:rPr>
            <w:t>☐</w:t>
          </w:r>
        </w:sdtContent>
      </w:sdt>
      <w:r w:rsidR="00E356CD">
        <w:tab/>
        <w:t xml:space="preserve">The Charlotte Land Development Standards Manual (CLDSM) including all the CLDSM standard details can be found at the following website:  </w:t>
      </w:r>
      <w:hyperlink r:id="rId14" w:history="1">
        <w:r w:rsidR="00E356CD" w:rsidRPr="00DA66F0">
          <w:rPr>
            <w:rStyle w:val="Hyperlink"/>
          </w:rPr>
          <w:t>https://charlottenc.gov/CLDSM</w:t>
        </w:r>
      </w:hyperlink>
      <w:r w:rsidR="00E356CD">
        <w:rPr>
          <w:rStyle w:val="Hyperlink"/>
        </w:rPr>
        <w:t xml:space="preserve"> </w:t>
      </w:r>
    </w:p>
    <w:p w14:paraId="4A746E1A" w14:textId="77777777" w:rsidR="00E356CD" w:rsidRPr="003545C7" w:rsidRDefault="00E356CD" w:rsidP="00E356CD">
      <w:pPr>
        <w:ind w:left="1440" w:hanging="720"/>
        <w:jc w:val="both"/>
        <w:rPr>
          <w:rFonts w:ascii="Arial" w:hAnsi="Arial" w:cs="Arial"/>
        </w:rPr>
      </w:pPr>
    </w:p>
    <w:p w14:paraId="6FB0AA7F" w14:textId="77777777" w:rsidR="00E356CD" w:rsidRPr="00D97585" w:rsidRDefault="00E356CD" w:rsidP="00E356CD">
      <w:pPr>
        <w:jc w:val="both"/>
        <w:rPr>
          <w:rFonts w:ascii="Arial" w:hAnsi="Arial" w:cs="Arial"/>
          <w:b/>
          <w:u w:val="single"/>
        </w:rPr>
      </w:pPr>
      <w:r w:rsidRPr="00D97585">
        <w:rPr>
          <w:rFonts w:ascii="Arial" w:hAnsi="Arial" w:cs="Arial"/>
          <w:b/>
          <w:u w:val="single"/>
        </w:rPr>
        <w:t>Cover</w:t>
      </w:r>
    </w:p>
    <w:p w14:paraId="6789ACD1" w14:textId="507FF379" w:rsidR="00E356CD" w:rsidRDefault="00E31082" w:rsidP="006A21A4">
      <w:pPr>
        <w:ind w:left="1440" w:hanging="720"/>
        <w:jc w:val="both"/>
      </w:pPr>
      <w:sdt>
        <w:sdtPr>
          <w:rPr>
            <w:rFonts w:ascii="Arial" w:hAnsi="Arial" w:cs="Arial"/>
          </w:rPr>
          <w:id w:val="-604957594"/>
        </w:sdtPr>
        <w:sdtEndPr/>
        <w:sdtContent>
          <w:r w:rsidR="00E356CD">
            <w:rPr>
              <w:rFonts w:ascii="MS Gothic" w:eastAsia="MS Gothic" w:hAnsi="MS Gothic" w:cs="Arial" w:hint="eastAsia"/>
            </w:rPr>
            <w:t>☐</w:t>
          </w:r>
        </w:sdtContent>
      </w:sdt>
      <w:r w:rsidR="00E356CD">
        <w:rPr>
          <w:rFonts w:ascii="Arial" w:hAnsi="Arial" w:cs="Arial"/>
        </w:rPr>
        <w:tab/>
      </w:r>
      <w:r w:rsidR="00E356CD" w:rsidRPr="00C20D15">
        <w:t>Label Project Title</w:t>
      </w:r>
      <w:r w:rsidR="006A21A4">
        <w:t>,</w:t>
      </w:r>
      <w:r w:rsidR="00E356CD" w:rsidRPr="00C20D15">
        <w:t xml:space="preserve"> Project Number</w:t>
      </w:r>
      <w:r w:rsidR="006A21A4">
        <w:t xml:space="preserve"> &amp; Munis Number (Request this information from your City Project Manager)</w:t>
      </w:r>
    </w:p>
    <w:p w14:paraId="27B7B04F" w14:textId="77777777" w:rsidR="00E356CD" w:rsidRDefault="00E31082" w:rsidP="00E356CD">
      <w:pPr>
        <w:ind w:firstLine="720"/>
        <w:jc w:val="both"/>
      </w:pPr>
      <w:sdt>
        <w:sdtPr>
          <w:rPr>
            <w:rFonts w:ascii="Arial" w:hAnsi="Arial" w:cs="Arial"/>
          </w:rPr>
          <w:id w:val="-979024224"/>
        </w:sdtPr>
        <w:sdtEndPr/>
        <w:sdtContent>
          <w:r w:rsidR="00E356CD">
            <w:rPr>
              <w:rFonts w:ascii="MS Gothic" w:eastAsia="MS Gothic" w:hAnsi="MS Gothic" w:cs="Arial" w:hint="eastAsia"/>
            </w:rPr>
            <w:t>☐</w:t>
          </w:r>
        </w:sdtContent>
      </w:sdt>
      <w:r w:rsidR="00E356CD">
        <w:rPr>
          <w:rFonts w:ascii="Arial" w:hAnsi="Arial" w:cs="Arial"/>
        </w:rPr>
        <w:tab/>
      </w:r>
      <w:r w:rsidR="00E356CD" w:rsidRPr="008109C7">
        <w:rPr>
          <w:rFonts w:cs="Arial"/>
        </w:rPr>
        <w:t>Provide</w:t>
      </w:r>
      <w:r w:rsidR="00E356CD">
        <w:rPr>
          <w:rFonts w:ascii="Arial" w:hAnsi="Arial" w:cs="Arial"/>
        </w:rPr>
        <w:t xml:space="preserve"> </w:t>
      </w:r>
      <w:r w:rsidR="00E356CD">
        <w:t>short summary of project features.</w:t>
      </w:r>
    </w:p>
    <w:p w14:paraId="4CF38D22" w14:textId="77777777" w:rsidR="00E356CD" w:rsidRDefault="00E31082" w:rsidP="00E356CD">
      <w:pPr>
        <w:ind w:firstLine="720"/>
        <w:jc w:val="both"/>
      </w:pPr>
      <w:sdt>
        <w:sdtPr>
          <w:id w:val="-502434275"/>
        </w:sdtPr>
        <w:sdtEndPr/>
        <w:sdtContent>
          <w:r w:rsidR="00E356CD">
            <w:rPr>
              <w:rFonts w:ascii="MS Gothic" w:eastAsia="MS Gothic" w:hAnsi="MS Gothic" w:hint="eastAsia"/>
            </w:rPr>
            <w:t>☐</w:t>
          </w:r>
        </w:sdtContent>
      </w:sdt>
      <w:r w:rsidR="00E356CD">
        <w:tab/>
        <w:t>Vicinity Map showing at least two major streets.</w:t>
      </w:r>
    </w:p>
    <w:p w14:paraId="367A214D" w14:textId="77777777" w:rsidR="00E356CD" w:rsidRDefault="00E31082" w:rsidP="00E356CD">
      <w:pPr>
        <w:ind w:firstLine="720"/>
        <w:jc w:val="both"/>
      </w:pPr>
      <w:sdt>
        <w:sdtPr>
          <w:id w:val="240460213"/>
        </w:sdtPr>
        <w:sdtEndPr/>
        <w:sdtContent>
          <w:r w:rsidR="00E356CD">
            <w:rPr>
              <w:rFonts w:ascii="MS Gothic" w:eastAsia="MS Gothic" w:hAnsi="MS Gothic" w:hint="eastAsia"/>
            </w:rPr>
            <w:t>☐</w:t>
          </w:r>
        </w:sdtContent>
      </w:sdt>
      <w:r w:rsidR="00E356CD">
        <w:tab/>
        <w:t>Index of Sheets</w:t>
      </w:r>
    </w:p>
    <w:p w14:paraId="065C598C" w14:textId="77777777" w:rsidR="00E356CD" w:rsidRDefault="00E356CD" w:rsidP="00E356CD">
      <w:pPr>
        <w:pStyle w:val="ListParagraph"/>
        <w:numPr>
          <w:ilvl w:val="0"/>
          <w:numId w:val="3"/>
        </w:numPr>
        <w:spacing w:after="0"/>
        <w:jc w:val="both"/>
      </w:pPr>
      <w:r>
        <w:t xml:space="preserve">Sheet order will be based on “Chaptering” and other sheets would be added on a </w:t>
      </w:r>
      <w:proofErr w:type="gramStart"/>
      <w:r>
        <w:t>case by case</w:t>
      </w:r>
      <w:proofErr w:type="gramEnd"/>
      <w:r>
        <w:t xml:space="preserve"> basis.</w:t>
      </w:r>
    </w:p>
    <w:p w14:paraId="1FE409C8" w14:textId="77777777" w:rsidR="00E356CD" w:rsidRDefault="00E356CD" w:rsidP="00E356CD">
      <w:pPr>
        <w:pStyle w:val="ListParagraph"/>
        <w:numPr>
          <w:ilvl w:val="0"/>
          <w:numId w:val="3"/>
        </w:numPr>
        <w:spacing w:after="0"/>
        <w:jc w:val="both"/>
      </w:pPr>
      <w:r>
        <w:t>Stationed road and/or stream cross-sections should be added to index as X1-X#</w:t>
      </w:r>
    </w:p>
    <w:p w14:paraId="6D233BFE" w14:textId="3620D07D" w:rsidR="00E356CD" w:rsidRDefault="00E356CD" w:rsidP="006A21A4">
      <w:pPr>
        <w:pStyle w:val="ListParagraph"/>
        <w:numPr>
          <w:ilvl w:val="0"/>
          <w:numId w:val="3"/>
        </w:numPr>
        <w:spacing w:after="0"/>
        <w:jc w:val="both"/>
      </w:pPr>
      <w:r>
        <w:t>Required planting/vegetation plans should be added to index as V1-V#</w:t>
      </w:r>
    </w:p>
    <w:p w14:paraId="7BC16DB7" w14:textId="77777777" w:rsidR="00E356CD" w:rsidRDefault="00E31082" w:rsidP="00E356CD">
      <w:pPr>
        <w:ind w:left="1440" w:hanging="720"/>
        <w:jc w:val="both"/>
      </w:pPr>
      <w:sdt>
        <w:sdtPr>
          <w:id w:val="713925239"/>
        </w:sdtPr>
        <w:sdtEndPr/>
        <w:sdtContent>
          <w:r w:rsidR="00E356CD">
            <w:rPr>
              <w:rFonts w:ascii="MS Gothic" w:eastAsia="MS Gothic" w:hAnsi="MS Gothic" w:hint="eastAsia"/>
            </w:rPr>
            <w:t>☐</w:t>
          </w:r>
        </w:sdtContent>
      </w:sdt>
      <w:r w:rsidR="00E356CD">
        <w:tab/>
        <w:t>Show a location map with the sheet limits displayed.  Include sheet number and Line ID for the proposed drainage system.  Use Line A, Line B, Line C, etc. for the drainage system naming convention.</w:t>
      </w:r>
    </w:p>
    <w:p w14:paraId="469AFBCB" w14:textId="77777777" w:rsidR="00E356CD" w:rsidRDefault="00E31082" w:rsidP="00E356CD">
      <w:pPr>
        <w:ind w:firstLine="720"/>
        <w:jc w:val="both"/>
      </w:pPr>
      <w:sdt>
        <w:sdtPr>
          <w:rPr>
            <w:rFonts w:ascii="Arial" w:hAnsi="Arial" w:cs="Arial"/>
          </w:rPr>
          <w:id w:val="-979024223"/>
        </w:sdtPr>
        <w:sdtEndPr/>
        <w:sdtContent>
          <w:r w:rsidR="00E356CD">
            <w:rPr>
              <w:rFonts w:ascii="MS Gothic" w:eastAsia="MS Gothic" w:hAnsi="MS Gothic" w:cs="Arial" w:hint="eastAsia"/>
            </w:rPr>
            <w:t>☐</w:t>
          </w:r>
        </w:sdtContent>
      </w:sdt>
      <w:r w:rsidR="00E356CD">
        <w:rPr>
          <w:rFonts w:ascii="Arial" w:hAnsi="Arial" w:cs="Arial"/>
        </w:rPr>
        <w:tab/>
      </w:r>
      <w:r w:rsidR="00E356CD">
        <w:t>Provide survey information box (surveyor name, date of survey, control data, etc.)</w:t>
      </w:r>
    </w:p>
    <w:p w14:paraId="42BA6D64" w14:textId="77777777" w:rsidR="00E356CD" w:rsidRDefault="00E356CD" w:rsidP="00E356CD">
      <w:pPr>
        <w:jc w:val="both"/>
        <w:rPr>
          <w:rFonts w:ascii="Arial" w:hAnsi="Arial" w:cs="Arial"/>
          <w:b/>
        </w:rPr>
      </w:pPr>
    </w:p>
    <w:p w14:paraId="05037C95" w14:textId="77777777" w:rsidR="00E356CD" w:rsidRDefault="00E356CD" w:rsidP="00E356CD">
      <w:pPr>
        <w:jc w:val="both"/>
        <w:rPr>
          <w:rFonts w:ascii="Arial" w:hAnsi="Arial" w:cs="Arial"/>
          <w:b/>
          <w:u w:val="single"/>
        </w:rPr>
      </w:pPr>
      <w:r w:rsidRPr="00D97585">
        <w:rPr>
          <w:rFonts w:ascii="Arial" w:hAnsi="Arial" w:cs="Arial"/>
          <w:b/>
          <w:u w:val="single"/>
        </w:rPr>
        <w:t>Plan and Profile</w:t>
      </w:r>
    </w:p>
    <w:p w14:paraId="71CF1F24" w14:textId="77777777" w:rsidR="00E356CD" w:rsidRPr="00BF630E" w:rsidRDefault="00E356CD" w:rsidP="00E356CD">
      <w:pPr>
        <w:jc w:val="both"/>
        <w:rPr>
          <w:b/>
        </w:rPr>
      </w:pPr>
      <w:r w:rsidRPr="00BF630E">
        <w:rPr>
          <w:b/>
        </w:rPr>
        <w:t>Labeling Structures</w:t>
      </w:r>
    </w:p>
    <w:p w14:paraId="31EA9F11" w14:textId="77777777" w:rsidR="00E356CD" w:rsidRPr="005933B7" w:rsidRDefault="00E31082" w:rsidP="00E356CD">
      <w:pPr>
        <w:ind w:left="1440" w:hanging="720"/>
        <w:jc w:val="both"/>
      </w:pPr>
      <w:sdt>
        <w:sdtPr>
          <w:rPr>
            <w:rFonts w:ascii="Arial" w:hAnsi="Arial" w:cs="Arial"/>
          </w:rPr>
          <w:id w:val="1739582194"/>
        </w:sdtPr>
        <w:sdtEndPr/>
        <w:sdtContent>
          <w:r w:rsidR="00E356CD">
            <w:rPr>
              <w:rFonts w:ascii="MS Gothic" w:eastAsia="MS Gothic" w:hAnsi="MS Gothic" w:cs="Arial" w:hint="eastAsia"/>
            </w:rPr>
            <w:t>☐</w:t>
          </w:r>
        </w:sdtContent>
      </w:sdt>
      <w:r w:rsidR="00E356CD">
        <w:rPr>
          <w:rFonts w:ascii="Arial" w:hAnsi="Arial" w:cs="Arial"/>
        </w:rPr>
        <w:tab/>
      </w:r>
      <w:r w:rsidR="00E356CD">
        <w:t>Only the</w:t>
      </w:r>
      <w:r w:rsidR="00E356CD" w:rsidRPr="005933B7">
        <w:t xml:space="preserve"> structure number </w:t>
      </w:r>
      <w:r w:rsidR="00E356CD">
        <w:t>shall be labeled</w:t>
      </w:r>
      <w:r w:rsidR="00E356CD" w:rsidRPr="005933B7">
        <w:t xml:space="preserve"> in </w:t>
      </w:r>
      <w:proofErr w:type="spellStart"/>
      <w:r w:rsidR="00E356CD" w:rsidRPr="005933B7">
        <w:t>plan</w:t>
      </w:r>
      <w:proofErr w:type="spellEnd"/>
      <w:r w:rsidR="00E356CD" w:rsidRPr="005933B7">
        <w:t xml:space="preserve"> view; place all other</w:t>
      </w:r>
      <w:r w:rsidR="00E356CD">
        <w:t xml:space="preserve"> structure</w:t>
      </w:r>
      <w:r w:rsidR="00E356CD" w:rsidRPr="005933B7">
        <w:t xml:space="preserve"> information in the profile</w:t>
      </w:r>
      <w:r w:rsidR="00E356CD">
        <w:t xml:space="preserve"> unless the structure is not profiled in the profile view</w:t>
      </w:r>
      <w:r w:rsidR="00E356CD" w:rsidRPr="005933B7">
        <w:t>.</w:t>
      </w:r>
    </w:p>
    <w:p w14:paraId="10E513BD" w14:textId="77777777" w:rsidR="00E356CD" w:rsidRDefault="00E31082" w:rsidP="00E356CD">
      <w:pPr>
        <w:ind w:left="1440" w:hanging="720"/>
        <w:jc w:val="both"/>
      </w:pPr>
      <w:sdt>
        <w:sdtPr>
          <w:id w:val="-1976212885"/>
        </w:sdtPr>
        <w:sdtEndPr/>
        <w:sdtContent>
          <w:r w:rsidR="00E356CD" w:rsidRPr="005933B7">
            <w:rPr>
              <w:rFonts w:hint="eastAsia"/>
            </w:rPr>
            <w:t>☐</w:t>
          </w:r>
        </w:sdtContent>
      </w:sdt>
      <w:r w:rsidR="00E356CD" w:rsidRPr="005933B7">
        <w:tab/>
        <w:t>Show inverts and elevations for existing structures in the plan view as part of the base survey unless proposed system is tying in, then show in profile too.</w:t>
      </w:r>
    </w:p>
    <w:p w14:paraId="3F32F4DB" w14:textId="77777777" w:rsidR="00E356CD" w:rsidRPr="004F6DB1" w:rsidRDefault="00E356CD" w:rsidP="00E356CD">
      <w:pPr>
        <w:jc w:val="both"/>
      </w:pPr>
      <w:r w:rsidRPr="00BF630E">
        <w:rPr>
          <w:b/>
        </w:rPr>
        <w:t>Profile</w:t>
      </w:r>
    </w:p>
    <w:p w14:paraId="20E83C11" w14:textId="1FD123A7" w:rsidR="00E356CD" w:rsidRDefault="00E31082" w:rsidP="00E356CD">
      <w:pPr>
        <w:ind w:left="1440" w:hanging="720"/>
        <w:jc w:val="both"/>
      </w:pPr>
      <w:sdt>
        <w:sdtPr>
          <w:id w:val="-684282846"/>
        </w:sdtPr>
        <w:sdtEndPr/>
        <w:sdtContent>
          <w:r w:rsidR="00E356CD" w:rsidRPr="00BF630E">
            <w:rPr>
              <w:rFonts w:ascii="MS Gothic" w:eastAsia="MS Gothic" w:hAnsi="MS Gothic" w:hint="eastAsia"/>
            </w:rPr>
            <w:t>☐</w:t>
          </w:r>
        </w:sdtContent>
      </w:sdt>
      <w:r w:rsidR="00E356CD">
        <w:tab/>
        <w:t xml:space="preserve">Profile should be shown on top of </w:t>
      </w:r>
      <w:proofErr w:type="gramStart"/>
      <w:r w:rsidR="00E356CD">
        <w:t>sheet, and</w:t>
      </w:r>
      <w:proofErr w:type="gramEnd"/>
      <w:r w:rsidR="00E356CD">
        <w:t xml:space="preserve"> stationed from downstream to upstream. </w:t>
      </w:r>
      <w:r w:rsidR="007E1789">
        <w:t xml:space="preserve"> If multiple outfalls or pipe networks exist, use a letter to differentiate networks in the numbering convention.</w:t>
      </w:r>
      <w:r w:rsidR="00E356CD">
        <w:t xml:space="preserve"> Start the first structure or channel improvement at 0+00.  If tying into a channel or other natural outfall, extend profile to show existing outfall condition. </w:t>
      </w:r>
    </w:p>
    <w:p w14:paraId="08552F19" w14:textId="79DDD661" w:rsidR="00E356CD" w:rsidRDefault="00E356CD" w:rsidP="00E356CD">
      <w:pPr>
        <w:tabs>
          <w:tab w:val="left" w:pos="720"/>
          <w:tab w:val="left" w:pos="1440"/>
        </w:tabs>
        <w:ind w:left="1440" w:hanging="2160"/>
        <w:jc w:val="both"/>
      </w:pPr>
      <w:r>
        <w:tab/>
      </w:r>
      <w:sdt>
        <w:sdtPr>
          <w:id w:val="-793987385"/>
        </w:sdtPr>
        <w:sdtEndPr/>
        <w:sdtContent>
          <w:r>
            <w:rPr>
              <w:rFonts w:ascii="MS Gothic" w:eastAsia="MS Gothic" w:hAnsi="MS Gothic" w:hint="eastAsia"/>
            </w:rPr>
            <w:t>☐</w:t>
          </w:r>
        </w:sdtContent>
      </w:sdt>
      <w:r>
        <w:tab/>
        <w:t xml:space="preserve">For proposed pipe replacement, use dark lines for pipe walls, and use light gray inside pipe walls.  Existing pipes to be rehabilitated with CIPP lining or Slip Lining shall be hatched with a diagonal line (ANSI31), within the existing </w:t>
      </w:r>
      <w:proofErr w:type="gramStart"/>
      <w:r>
        <w:t>pipe line</w:t>
      </w:r>
      <w:proofErr w:type="gramEnd"/>
      <w:r>
        <w:t xml:space="preserve"> type.    </w:t>
      </w:r>
    </w:p>
    <w:p w14:paraId="46FC7A2B" w14:textId="77777777" w:rsidR="00E356CD" w:rsidRDefault="00E356CD" w:rsidP="00E356CD">
      <w:pPr>
        <w:jc w:val="both"/>
      </w:pPr>
      <w:r>
        <w:tab/>
      </w:r>
      <w:sdt>
        <w:sdtPr>
          <w:id w:val="1471707217"/>
        </w:sdtPr>
        <w:sdtEndPr/>
        <w:sdtContent>
          <w:r>
            <w:rPr>
              <w:rFonts w:ascii="MS Gothic" w:eastAsia="MS Gothic" w:hAnsi="MS Gothic" w:hint="eastAsia"/>
            </w:rPr>
            <w:t>☐</w:t>
          </w:r>
        </w:sdtContent>
      </w:sdt>
      <w:r>
        <w:tab/>
        <w:t>Proposed structure labels include:</w:t>
      </w:r>
    </w:p>
    <w:p w14:paraId="5EE7A447" w14:textId="77777777" w:rsidR="00E356CD" w:rsidRDefault="00E356CD" w:rsidP="00E356CD">
      <w:pPr>
        <w:pStyle w:val="ListParagraph"/>
        <w:numPr>
          <w:ilvl w:val="0"/>
          <w:numId w:val="3"/>
        </w:numPr>
        <w:spacing w:after="0"/>
        <w:jc w:val="both"/>
      </w:pPr>
      <w:r>
        <w:t>Structure ID, station, &amp; type</w:t>
      </w:r>
    </w:p>
    <w:p w14:paraId="77961DC4" w14:textId="77777777" w:rsidR="00E356CD" w:rsidRDefault="00E356CD" w:rsidP="00E356CD">
      <w:pPr>
        <w:pStyle w:val="ListParagraph"/>
        <w:numPr>
          <w:ilvl w:val="0"/>
          <w:numId w:val="3"/>
        </w:numPr>
        <w:spacing w:after="0"/>
        <w:jc w:val="both"/>
      </w:pPr>
      <w:r>
        <w:t>Rim or Grate Elevation</w:t>
      </w:r>
    </w:p>
    <w:p w14:paraId="5500F092" w14:textId="77777777" w:rsidR="00E356CD" w:rsidRDefault="00E356CD" w:rsidP="00E356CD">
      <w:pPr>
        <w:pStyle w:val="ListParagraph"/>
        <w:numPr>
          <w:ilvl w:val="0"/>
          <w:numId w:val="3"/>
        </w:numPr>
        <w:spacing w:after="0"/>
        <w:jc w:val="both"/>
      </w:pPr>
      <w:r>
        <w:t>Special provision/detail reference, if applicable</w:t>
      </w:r>
    </w:p>
    <w:p w14:paraId="201A015C" w14:textId="77777777" w:rsidR="00E356CD" w:rsidRDefault="00E356CD" w:rsidP="00E356CD">
      <w:pPr>
        <w:pStyle w:val="ListParagraph"/>
        <w:numPr>
          <w:ilvl w:val="0"/>
          <w:numId w:val="3"/>
        </w:numPr>
        <w:spacing w:after="0"/>
        <w:jc w:val="both"/>
      </w:pPr>
      <w:r>
        <w:t>City/State standard reference number, if applicable</w:t>
      </w:r>
    </w:p>
    <w:p w14:paraId="20B2E49D" w14:textId="77777777" w:rsidR="00E356CD" w:rsidRDefault="00E356CD" w:rsidP="00E356CD">
      <w:pPr>
        <w:pStyle w:val="ListParagraph"/>
        <w:numPr>
          <w:ilvl w:val="0"/>
          <w:numId w:val="3"/>
        </w:numPr>
        <w:spacing w:after="0"/>
        <w:jc w:val="both"/>
      </w:pPr>
      <w:r>
        <w:t>Connecting pipe information (Invert In/Out etc.)</w:t>
      </w:r>
    </w:p>
    <w:p w14:paraId="09F92BBD" w14:textId="77777777" w:rsidR="00E356CD" w:rsidRDefault="00E31082" w:rsidP="00E356CD">
      <w:pPr>
        <w:ind w:firstLine="720"/>
        <w:jc w:val="both"/>
      </w:pPr>
      <w:sdt>
        <w:sdtPr>
          <w:id w:val="399633547"/>
        </w:sdtPr>
        <w:sdtEndPr/>
        <w:sdtContent>
          <w:r w:rsidR="00E356CD" w:rsidRPr="000958CF">
            <w:rPr>
              <w:rFonts w:ascii="MS Gothic" w:eastAsia="MS Gothic" w:hAnsi="MS Gothic" w:hint="eastAsia"/>
            </w:rPr>
            <w:t>☐</w:t>
          </w:r>
        </w:sdtContent>
      </w:sdt>
      <w:r w:rsidR="00E356CD">
        <w:tab/>
        <w:t>Label existing structures below the proposed work in the profile.</w:t>
      </w:r>
    </w:p>
    <w:p w14:paraId="370F96D3" w14:textId="68CD9CDE" w:rsidR="00E356CD" w:rsidRDefault="00E31082" w:rsidP="00E356CD">
      <w:pPr>
        <w:ind w:left="1440" w:hanging="720"/>
        <w:jc w:val="both"/>
      </w:pPr>
      <w:sdt>
        <w:sdtPr>
          <w:id w:val="-1457634678"/>
        </w:sdtPr>
        <w:sdtEndPr/>
        <w:sdtContent>
          <w:r w:rsidR="00E356CD">
            <w:rPr>
              <w:rFonts w:ascii="MS Gothic" w:eastAsia="MS Gothic" w:hAnsi="MS Gothic" w:hint="eastAsia"/>
            </w:rPr>
            <w:t>☐</w:t>
          </w:r>
        </w:sdtContent>
      </w:sdt>
      <w:r w:rsidR="00E356CD">
        <w:tab/>
        <w:t>Proposed pipe labels should include pipe length, size, material, and slope.</w:t>
      </w:r>
      <w:r w:rsidR="00926650">
        <w:t xml:space="preserve">  The class of the material shall only be noted if it is NOT Class III. </w:t>
      </w:r>
      <w:r w:rsidR="00E356CD">
        <w:t xml:space="preserve"> If the sheet match-line crosses proposed pipe, only label length of pipe on that sheet.</w:t>
      </w:r>
    </w:p>
    <w:p w14:paraId="6C19FA16" w14:textId="77777777" w:rsidR="00E356CD" w:rsidRDefault="00E31082" w:rsidP="00E356CD">
      <w:pPr>
        <w:ind w:left="720"/>
        <w:jc w:val="both"/>
      </w:pPr>
      <w:sdt>
        <w:sdtPr>
          <w:id w:val="-932055165"/>
        </w:sdtPr>
        <w:sdtEndPr/>
        <w:sdtContent>
          <w:r w:rsidR="00E356CD">
            <w:rPr>
              <w:rFonts w:ascii="MS Gothic" w:eastAsia="MS Gothic" w:hAnsi="MS Gothic" w:hint="eastAsia"/>
            </w:rPr>
            <w:t>☐</w:t>
          </w:r>
        </w:sdtContent>
      </w:sdt>
      <w:r w:rsidR="00E356CD">
        <w:tab/>
        <w:t>Use utility line types for utilities in the profile</w:t>
      </w:r>
    </w:p>
    <w:p w14:paraId="3B9C0B3D" w14:textId="77777777" w:rsidR="00E356CD" w:rsidRDefault="00E356CD" w:rsidP="00E356CD">
      <w:pPr>
        <w:pStyle w:val="ListParagraph"/>
        <w:numPr>
          <w:ilvl w:val="0"/>
          <w:numId w:val="4"/>
        </w:numPr>
        <w:spacing w:after="0"/>
        <w:ind w:left="1800"/>
        <w:jc w:val="both"/>
      </w:pPr>
      <w:r>
        <w:t>Line weights should be used to distinguish between existing and proposed items.</w:t>
      </w:r>
    </w:p>
    <w:p w14:paraId="6C67F6B4" w14:textId="77777777" w:rsidR="00E356CD" w:rsidRDefault="00E31082" w:rsidP="00E356CD">
      <w:pPr>
        <w:ind w:left="1440" w:hanging="720"/>
        <w:jc w:val="both"/>
      </w:pPr>
      <w:sdt>
        <w:sdtPr>
          <w:id w:val="-714505554"/>
        </w:sdtPr>
        <w:sdtEndPr/>
        <w:sdtContent>
          <w:r w:rsidR="00E356CD">
            <w:rPr>
              <w:rFonts w:ascii="MS Gothic" w:eastAsia="MS Gothic" w:hAnsi="MS Gothic" w:hint="eastAsia"/>
            </w:rPr>
            <w:t>☐</w:t>
          </w:r>
        </w:sdtContent>
      </w:sdt>
      <w:r w:rsidR="00E356CD">
        <w:tab/>
        <w:t>Utilities shown in the profile should be labeled “approximate” unless soft dig information is available.  Show soft dig information in the profile including name of owner, top elev., bottom elev., material, and size.</w:t>
      </w:r>
    </w:p>
    <w:p w14:paraId="6B704588" w14:textId="77777777" w:rsidR="00E356CD" w:rsidRDefault="00E31082" w:rsidP="00E356CD">
      <w:pPr>
        <w:ind w:left="1440" w:hanging="720"/>
        <w:jc w:val="both"/>
      </w:pPr>
      <w:sdt>
        <w:sdtPr>
          <w:id w:val="-106591393"/>
        </w:sdtPr>
        <w:sdtEndPr/>
        <w:sdtContent>
          <w:r w:rsidR="00E356CD">
            <w:rPr>
              <w:rFonts w:ascii="MS Gothic" w:eastAsia="MS Gothic" w:hAnsi="MS Gothic" w:hint="eastAsia"/>
            </w:rPr>
            <w:t>☐</w:t>
          </w:r>
        </w:sdtContent>
      </w:sdt>
      <w:r w:rsidR="00E356CD">
        <w:tab/>
        <w:t xml:space="preserve">Only show items that are in the same trench in the profile, </w:t>
      </w:r>
      <w:proofErr w:type="gramStart"/>
      <w:r w:rsidR="00E356CD">
        <w:t>with the exception of</w:t>
      </w:r>
      <w:proofErr w:type="gramEnd"/>
      <w:r w:rsidR="00E356CD">
        <w:t xml:space="preserve"> sanitary sewer.  Nearby sewer should be shown per direction of Charlotte Water.  If utility clearance is close to minimum, call out on plans.  </w:t>
      </w:r>
    </w:p>
    <w:p w14:paraId="4D287335" w14:textId="77777777" w:rsidR="00E356CD" w:rsidRDefault="00E31082" w:rsidP="00E356CD">
      <w:pPr>
        <w:ind w:left="1440" w:hanging="720"/>
        <w:jc w:val="both"/>
      </w:pPr>
      <w:sdt>
        <w:sdtPr>
          <w:id w:val="-989089651"/>
        </w:sdtPr>
        <w:sdtEndPr/>
        <w:sdtContent>
          <w:r w:rsidR="00E356CD">
            <w:rPr>
              <w:rFonts w:ascii="MS Gothic" w:eastAsia="MS Gothic" w:hAnsi="MS Gothic" w:hint="eastAsia"/>
            </w:rPr>
            <w:t>☐</w:t>
          </w:r>
        </w:sdtContent>
      </w:sdt>
      <w:r w:rsidR="00E356CD">
        <w:tab/>
        <w:t>Draw all pipes (storm &amp; utility) to scale.</w:t>
      </w:r>
    </w:p>
    <w:p w14:paraId="23D89B63" w14:textId="77777777" w:rsidR="00E356CD" w:rsidRDefault="00E31082" w:rsidP="00E356CD">
      <w:pPr>
        <w:ind w:left="1440" w:hanging="720"/>
        <w:jc w:val="both"/>
      </w:pPr>
      <w:sdt>
        <w:sdtPr>
          <w:id w:val="-1977445104"/>
        </w:sdtPr>
        <w:sdtEndPr/>
        <w:sdtContent>
          <w:r w:rsidR="00E356CD">
            <w:rPr>
              <w:rFonts w:ascii="MS Gothic" w:eastAsia="MS Gothic" w:hAnsi="MS Gothic" w:hint="eastAsia"/>
            </w:rPr>
            <w:t>☐</w:t>
          </w:r>
        </w:sdtContent>
      </w:sdt>
      <w:r w:rsidR="00E356CD">
        <w:tab/>
        <w:t>Show existing grade and proposed grade lines.</w:t>
      </w:r>
    </w:p>
    <w:p w14:paraId="47CDE45B" w14:textId="6DD074EC" w:rsidR="00E356CD" w:rsidRDefault="00E31082" w:rsidP="00E356CD">
      <w:pPr>
        <w:ind w:left="1440" w:hanging="720"/>
        <w:jc w:val="both"/>
      </w:pPr>
      <w:sdt>
        <w:sdtPr>
          <w:id w:val="1224717047"/>
        </w:sdtPr>
        <w:sdtEndPr/>
        <w:sdtContent>
          <w:r w:rsidR="00E356CD">
            <w:rPr>
              <w:rFonts w:ascii="MS Gothic" w:eastAsia="MS Gothic" w:hAnsi="MS Gothic" w:hint="eastAsia"/>
            </w:rPr>
            <w:t>☐</w:t>
          </w:r>
        </w:sdtContent>
      </w:sdt>
      <w:r w:rsidR="00E356CD">
        <w:tab/>
        <w:t>Proposed rip rap call out notes need to include L x W x D, quantity (tons), and class.  Add detail reference and geotextile fabric if appropriate.</w:t>
      </w:r>
    </w:p>
    <w:p w14:paraId="40BE4429" w14:textId="77777777" w:rsidR="00E356CD" w:rsidRDefault="00E356CD" w:rsidP="00E356CD">
      <w:pPr>
        <w:jc w:val="both"/>
        <w:rPr>
          <w:b/>
        </w:rPr>
      </w:pPr>
    </w:p>
    <w:p w14:paraId="5E49AF36" w14:textId="77777777" w:rsidR="00E356CD" w:rsidRPr="008118B9" w:rsidRDefault="00E356CD" w:rsidP="00E356CD">
      <w:pPr>
        <w:jc w:val="both"/>
        <w:rPr>
          <w:b/>
        </w:rPr>
      </w:pPr>
      <w:r w:rsidRPr="008118B9">
        <w:rPr>
          <w:b/>
        </w:rPr>
        <w:t>Plan View</w:t>
      </w:r>
    </w:p>
    <w:p w14:paraId="4BD38E0C" w14:textId="77777777" w:rsidR="00E356CD" w:rsidRDefault="00E356CD" w:rsidP="00E356CD">
      <w:pPr>
        <w:jc w:val="both"/>
      </w:pPr>
      <w:r>
        <w:rPr>
          <w:b/>
        </w:rPr>
        <w:tab/>
      </w:r>
      <w:sdt>
        <w:sdtPr>
          <w:id w:val="1454822390"/>
        </w:sdtPr>
        <w:sdtEndPr/>
        <w:sdtContent>
          <w:r w:rsidRPr="00BF630E">
            <w:rPr>
              <w:rFonts w:ascii="MS Gothic" w:eastAsia="MS Gothic" w:hAnsi="MS Gothic" w:hint="eastAsia"/>
            </w:rPr>
            <w:t>☐</w:t>
          </w:r>
        </w:sdtContent>
      </w:sdt>
      <w:r>
        <w:tab/>
        <w:t>Plan view should be shown on bottom of sheet.</w:t>
      </w:r>
    </w:p>
    <w:p w14:paraId="0DFD3DA0" w14:textId="351F0747" w:rsidR="00E356CD" w:rsidRDefault="00E31082" w:rsidP="00E356CD">
      <w:pPr>
        <w:ind w:left="1440" w:hanging="720"/>
        <w:jc w:val="both"/>
      </w:pPr>
      <w:sdt>
        <w:sdtPr>
          <w:id w:val="1709367922"/>
        </w:sdtPr>
        <w:sdtEndPr/>
        <w:sdtContent>
          <w:r w:rsidR="00E356CD">
            <w:rPr>
              <w:rFonts w:ascii="MS Gothic" w:eastAsia="MS Gothic" w:hAnsi="MS Gothic" w:hint="eastAsia"/>
            </w:rPr>
            <w:t>☐</w:t>
          </w:r>
        </w:sdtContent>
      </w:sdt>
      <w:r w:rsidR="00E356CD">
        <w:tab/>
        <w:t xml:space="preserve">For proposed </w:t>
      </w:r>
      <w:r w:rsidR="00DC59BD">
        <w:t>RCBC</w:t>
      </w:r>
      <w:r w:rsidR="00E356CD">
        <w:t xml:space="preserve">, use dark lines for inner and outer pipe walls, and show gray </w:t>
      </w:r>
      <w:r w:rsidR="00343E32">
        <w:t xml:space="preserve">hatch </w:t>
      </w:r>
      <w:r w:rsidR="00E356CD">
        <w:t xml:space="preserve">from inner wall to inner wall. </w:t>
      </w:r>
      <w:r w:rsidR="00DC59BD">
        <w:t xml:space="preserve"> For all circular pipe, use a </w:t>
      </w:r>
      <w:r w:rsidR="00343E32">
        <w:t>gray</w:t>
      </w:r>
      <w:r w:rsidR="00DC59BD">
        <w:t xml:space="preserve"> dash drawn to </w:t>
      </w:r>
      <w:r w:rsidR="00343E32">
        <w:t xml:space="preserve">outer </w:t>
      </w:r>
      <w:r w:rsidR="00DC59BD">
        <w:t xml:space="preserve">walls.  </w:t>
      </w:r>
      <w:r w:rsidR="00E356CD">
        <w:t xml:space="preserve">Existing pipes to be rehabilitated with CIPP lining or Slip Lining shall be hatched with a diagonal line (ANSI31), within the existing </w:t>
      </w:r>
      <w:proofErr w:type="gramStart"/>
      <w:r w:rsidR="00E356CD">
        <w:t>pipe line</w:t>
      </w:r>
      <w:proofErr w:type="gramEnd"/>
      <w:r w:rsidR="00E356CD">
        <w:t xml:space="preserve"> type.</w:t>
      </w:r>
      <w:r w:rsidR="00DC59BD">
        <w:t xml:space="preserve">  See legend on cover sheet for more info.</w:t>
      </w:r>
    </w:p>
    <w:p w14:paraId="4731DFBE" w14:textId="77777777" w:rsidR="00E356CD" w:rsidRDefault="00E31082" w:rsidP="00E356CD">
      <w:pPr>
        <w:ind w:left="1440" w:hanging="720"/>
        <w:jc w:val="both"/>
      </w:pPr>
      <w:sdt>
        <w:sdtPr>
          <w:id w:val="1143090628"/>
        </w:sdtPr>
        <w:sdtEndPr/>
        <w:sdtContent>
          <w:r w:rsidR="00E356CD">
            <w:rPr>
              <w:rFonts w:ascii="MS Gothic" w:eastAsia="MS Gothic" w:hAnsi="MS Gothic" w:hint="eastAsia"/>
            </w:rPr>
            <w:t>☐</w:t>
          </w:r>
        </w:sdtContent>
      </w:sdt>
      <w:r w:rsidR="00E356CD">
        <w:tab/>
        <w:t>If the project borders a FEMA regulated creek, FEMA flood lines should be displayed (FEMA Floodway &amp; Fringe and Community Floodway &amp; Fringe).</w:t>
      </w:r>
    </w:p>
    <w:p w14:paraId="5F6153D6" w14:textId="77777777" w:rsidR="00E356CD" w:rsidRDefault="00E31082" w:rsidP="00E356CD">
      <w:pPr>
        <w:ind w:left="1440" w:hanging="720"/>
        <w:jc w:val="both"/>
      </w:pPr>
      <w:sdt>
        <w:sdtPr>
          <w:id w:val="-219597316"/>
        </w:sdtPr>
        <w:sdtEndPr/>
        <w:sdtContent>
          <w:r w:rsidR="00E356CD">
            <w:rPr>
              <w:rFonts w:ascii="MS Gothic" w:eastAsia="MS Gothic" w:hAnsi="MS Gothic" w:hint="eastAsia"/>
            </w:rPr>
            <w:t>☐</w:t>
          </w:r>
        </w:sdtContent>
      </w:sdt>
      <w:r w:rsidR="00E356CD">
        <w:tab/>
        <w:t xml:space="preserve">Only label proposed storm pipe size and pipe material in </w:t>
      </w:r>
      <w:proofErr w:type="spellStart"/>
      <w:r w:rsidR="00E356CD">
        <w:t>plan</w:t>
      </w:r>
      <w:proofErr w:type="spellEnd"/>
      <w:r w:rsidR="00E356CD">
        <w:t xml:space="preserve"> view.  </w:t>
      </w:r>
    </w:p>
    <w:p w14:paraId="33DA3473" w14:textId="77777777" w:rsidR="00E356CD" w:rsidRDefault="00E31082" w:rsidP="00E356CD">
      <w:pPr>
        <w:ind w:left="1440" w:hanging="720"/>
        <w:jc w:val="both"/>
      </w:pPr>
      <w:sdt>
        <w:sdtPr>
          <w:id w:val="394315007"/>
        </w:sdtPr>
        <w:sdtEndPr/>
        <w:sdtContent>
          <w:r w:rsidR="00E356CD">
            <w:rPr>
              <w:rFonts w:ascii="MS Gothic" w:eastAsia="MS Gothic" w:hAnsi="MS Gothic" w:hint="eastAsia"/>
            </w:rPr>
            <w:t>☐</w:t>
          </w:r>
        </w:sdtContent>
      </w:sdt>
      <w:r w:rsidR="00E356CD">
        <w:tab/>
        <w:t>Make sure existing storm pipe size and material labels are shown.</w:t>
      </w:r>
    </w:p>
    <w:p w14:paraId="551AF558" w14:textId="77777777" w:rsidR="00E356CD" w:rsidRDefault="00E31082" w:rsidP="00E356CD">
      <w:pPr>
        <w:ind w:left="1440" w:hanging="720"/>
        <w:jc w:val="both"/>
      </w:pPr>
      <w:sdt>
        <w:sdtPr>
          <w:id w:val="745306490"/>
        </w:sdtPr>
        <w:sdtEndPr/>
        <w:sdtContent>
          <w:r w:rsidR="00E356CD">
            <w:rPr>
              <w:rFonts w:ascii="MS Gothic" w:eastAsia="MS Gothic" w:hAnsi="MS Gothic" w:hint="eastAsia"/>
            </w:rPr>
            <w:t>☐</w:t>
          </w:r>
        </w:sdtContent>
      </w:sdt>
      <w:r w:rsidR="00E356CD">
        <w:tab/>
        <w:t xml:space="preserve">Storm structures (standard and non-standard) and storm pipes should be drawn to scale.     </w:t>
      </w:r>
    </w:p>
    <w:p w14:paraId="06431B72" w14:textId="77777777" w:rsidR="00E356CD" w:rsidRDefault="00E31082" w:rsidP="00E356CD">
      <w:pPr>
        <w:ind w:left="1440" w:hanging="720"/>
        <w:jc w:val="both"/>
      </w:pPr>
      <w:sdt>
        <w:sdtPr>
          <w:id w:val="-979024218"/>
        </w:sdtPr>
        <w:sdtEndPr/>
        <w:sdtContent>
          <w:r w:rsidR="00E356CD" w:rsidRPr="00BF630E">
            <w:rPr>
              <w:rFonts w:ascii="MS Gothic" w:eastAsia="MS Gothic" w:hAnsi="MS Gothic" w:hint="eastAsia"/>
            </w:rPr>
            <w:t>☐</w:t>
          </w:r>
        </w:sdtContent>
      </w:sdt>
      <w:r w:rsidR="00E356CD">
        <w:tab/>
        <w:t>Line weights should be used to distinguish between existing and proposed items.</w:t>
      </w:r>
    </w:p>
    <w:p w14:paraId="57809C29" w14:textId="6A42F98C" w:rsidR="00E356CD" w:rsidRDefault="00E31082" w:rsidP="00E356CD">
      <w:pPr>
        <w:ind w:left="1440" w:hanging="720"/>
        <w:jc w:val="both"/>
      </w:pPr>
      <w:sdt>
        <w:sdtPr>
          <w:id w:val="2005938184"/>
        </w:sdtPr>
        <w:sdtEndPr/>
        <w:sdtContent>
          <w:r w:rsidR="00E356CD">
            <w:rPr>
              <w:rFonts w:ascii="MS Gothic" w:eastAsia="MS Gothic" w:hAnsi="MS Gothic" w:hint="eastAsia"/>
            </w:rPr>
            <w:t>☐</w:t>
          </w:r>
        </w:sdtContent>
      </w:sdt>
      <w:r w:rsidR="00E356CD">
        <w:tab/>
        <w:t>Non-standard structures should show the location of the proposed grate or manhole lid and placed in a location for ease of access.</w:t>
      </w:r>
    </w:p>
    <w:p w14:paraId="266C5983" w14:textId="5ED501B1" w:rsidR="00F35B10" w:rsidRDefault="00E31082" w:rsidP="00F35B10">
      <w:pPr>
        <w:ind w:left="1440" w:hanging="720"/>
        <w:jc w:val="both"/>
      </w:pPr>
      <w:sdt>
        <w:sdtPr>
          <w:id w:val="1865472167"/>
        </w:sdtPr>
        <w:sdtEndPr/>
        <w:sdtContent>
          <w:r w:rsidR="00F35B10">
            <w:rPr>
              <w:rFonts w:ascii="MS Gothic" w:eastAsia="MS Gothic" w:hAnsi="MS Gothic" w:hint="eastAsia"/>
            </w:rPr>
            <w:t>☐</w:t>
          </w:r>
        </w:sdtContent>
      </w:sdt>
      <w:r w:rsidR="00F35B10">
        <w:tab/>
        <w:t xml:space="preserve">Topography shall be shown at </w:t>
      </w:r>
      <w:proofErr w:type="gramStart"/>
      <w:r w:rsidR="00F35B10">
        <w:t>2 foot</w:t>
      </w:r>
      <w:proofErr w:type="gramEnd"/>
      <w:r w:rsidR="00F35B10">
        <w:t xml:space="preserve"> intervals for both proposed and existing unless a special case warrants more detail, such as enlargements. </w:t>
      </w:r>
    </w:p>
    <w:p w14:paraId="7BF3B020" w14:textId="77777777" w:rsidR="00E356CD" w:rsidRDefault="00E31082" w:rsidP="00E356CD">
      <w:pPr>
        <w:ind w:left="1440" w:hanging="720"/>
        <w:jc w:val="both"/>
      </w:pPr>
      <w:sdt>
        <w:sdtPr>
          <w:id w:val="1535618706"/>
        </w:sdtPr>
        <w:sdtEndPr/>
        <w:sdtContent>
          <w:r w:rsidR="00E356CD">
            <w:rPr>
              <w:rFonts w:ascii="MS Gothic" w:eastAsia="MS Gothic" w:hAnsi="MS Gothic" w:hint="eastAsia"/>
            </w:rPr>
            <w:t>☐</w:t>
          </w:r>
        </w:sdtContent>
      </w:sdt>
      <w:r w:rsidR="00E356CD">
        <w:tab/>
        <w:t xml:space="preserve">Show proposed grading for drop inlets, outfalls, </w:t>
      </w:r>
      <w:proofErr w:type="spellStart"/>
      <w:r w:rsidR="00E356CD">
        <w:t>endwalls</w:t>
      </w:r>
      <w:proofErr w:type="spellEnd"/>
      <w:r w:rsidR="00E356CD">
        <w:t>, and channels.  If plan sheet is too busy, proposed grading can be provided on a detail sheet or inset detail.</w:t>
      </w:r>
    </w:p>
    <w:p w14:paraId="4EB8B6A8" w14:textId="77777777" w:rsidR="00E356CD" w:rsidRDefault="00E31082" w:rsidP="00E356CD">
      <w:pPr>
        <w:ind w:left="1440" w:hanging="720"/>
        <w:jc w:val="both"/>
      </w:pPr>
      <w:sdt>
        <w:sdtPr>
          <w:id w:val="-979024220"/>
        </w:sdtPr>
        <w:sdtEndPr/>
        <w:sdtContent>
          <w:r w:rsidR="00E356CD">
            <w:rPr>
              <w:rFonts w:ascii="MS Gothic" w:eastAsia="MS Gothic" w:hAnsi="MS Gothic" w:hint="eastAsia"/>
            </w:rPr>
            <w:t>☐</w:t>
          </w:r>
        </w:sdtContent>
      </w:sdt>
      <w:r w:rsidR="00E356CD">
        <w:tab/>
        <w:t>Existing storm pipe to be abandoned shall be filled with flowable fill, only if pipe is within the road right of way, or under a structure (house, shed, etc.).  One pipe plug shall be labeled per sheet including standard number and a “typical” note.  Any time our intentions are to leave a pipe in place, avoid using the word “abandon”.  Use the term “Leave in place” or “Cap and fill and leave in place”.</w:t>
      </w:r>
    </w:p>
    <w:p w14:paraId="1F442EC3" w14:textId="77777777" w:rsidR="00E356CD" w:rsidRDefault="00E31082" w:rsidP="00E356CD">
      <w:pPr>
        <w:ind w:left="1440" w:hanging="720"/>
        <w:jc w:val="both"/>
      </w:pPr>
      <w:sdt>
        <w:sdtPr>
          <w:id w:val="867105934"/>
        </w:sdtPr>
        <w:sdtEndPr/>
        <w:sdtContent>
          <w:r w:rsidR="00E356CD">
            <w:rPr>
              <w:rFonts w:ascii="MS Gothic" w:eastAsia="MS Gothic" w:hAnsi="MS Gothic" w:hint="eastAsia"/>
            </w:rPr>
            <w:t>☐</w:t>
          </w:r>
        </w:sdtContent>
      </w:sdt>
      <w:r w:rsidR="00E356CD">
        <w:tab/>
        <w:t>Label any existing storm pipe to be removed inside or outside of the proposed pipe’s trench with “(REMOVE)” besides the existing pipe text.</w:t>
      </w:r>
    </w:p>
    <w:p w14:paraId="15C2BF9E" w14:textId="77777777" w:rsidR="00E356CD" w:rsidRDefault="00E31082" w:rsidP="00E356CD">
      <w:pPr>
        <w:ind w:left="1440" w:hanging="720"/>
        <w:jc w:val="both"/>
      </w:pPr>
      <w:sdt>
        <w:sdtPr>
          <w:id w:val="-979024212"/>
        </w:sdtPr>
        <w:sdtEndPr/>
        <w:sdtContent>
          <w:r w:rsidR="00E356CD" w:rsidRPr="00BF630E">
            <w:rPr>
              <w:rFonts w:ascii="MS Gothic" w:eastAsia="MS Gothic" w:hAnsi="MS Gothic" w:hint="eastAsia"/>
            </w:rPr>
            <w:t>☐</w:t>
          </w:r>
        </w:sdtContent>
      </w:sdt>
      <w:r w:rsidR="00E356CD">
        <w:tab/>
        <w:t xml:space="preserve">In general, non-drainage items to be removed completely, should be designated “remove”.  Non-drainage items to be replaced with another structure in same location shall be designated “remove and replace”.  </w:t>
      </w:r>
    </w:p>
    <w:p w14:paraId="6B3DBC87" w14:textId="77777777" w:rsidR="00E356CD" w:rsidRDefault="00E31082" w:rsidP="00E356CD">
      <w:pPr>
        <w:ind w:left="1440" w:hanging="720"/>
        <w:jc w:val="both"/>
      </w:pPr>
      <w:sdt>
        <w:sdtPr>
          <w:id w:val="-979024219"/>
        </w:sdtPr>
        <w:sdtEndPr/>
        <w:sdtContent>
          <w:r w:rsidR="00E356CD" w:rsidRPr="00BF630E">
            <w:rPr>
              <w:rFonts w:ascii="MS Gothic" w:eastAsia="MS Gothic" w:hAnsi="MS Gothic" w:hint="eastAsia"/>
            </w:rPr>
            <w:t>☐</w:t>
          </w:r>
        </w:sdtContent>
      </w:sdt>
      <w:r w:rsidR="00E356CD">
        <w:tab/>
        <w:t>If a sheet contains utility soft digs,</w:t>
      </w:r>
      <w:r w:rsidR="00E356CD" w:rsidRPr="00DA390D">
        <w:t xml:space="preserve"> </w:t>
      </w:r>
      <w:r w:rsidR="00E356CD">
        <w:t>mark the soft dig location in the plan view with a bold soft dig location symbol.</w:t>
      </w:r>
    </w:p>
    <w:p w14:paraId="3A7686B9" w14:textId="77777777" w:rsidR="00E356CD" w:rsidRDefault="00E31082" w:rsidP="00E356CD">
      <w:pPr>
        <w:ind w:left="1440" w:hanging="720"/>
        <w:jc w:val="both"/>
      </w:pPr>
      <w:sdt>
        <w:sdtPr>
          <w:id w:val="-979024217"/>
        </w:sdtPr>
        <w:sdtEndPr/>
        <w:sdtContent>
          <w:r w:rsidR="00E356CD" w:rsidRPr="00BF630E">
            <w:rPr>
              <w:rFonts w:ascii="MS Gothic" w:eastAsia="MS Gothic" w:hAnsi="MS Gothic" w:hint="eastAsia"/>
            </w:rPr>
            <w:t>☐</w:t>
          </w:r>
        </w:sdtContent>
      </w:sdt>
      <w:r w:rsidR="00E356CD">
        <w:tab/>
        <w:t>Access ramps should be designed per recent PROWAG standards, with spot elevations and slope detailed out at 95% Submittal.</w:t>
      </w:r>
    </w:p>
    <w:bookmarkStart w:id="2" w:name="OLE_LINK1"/>
    <w:bookmarkStart w:id="3" w:name="OLE_LINK2"/>
    <w:bookmarkStart w:id="4" w:name="OLE_LINK3"/>
    <w:p w14:paraId="701B2E76" w14:textId="77777777" w:rsidR="00E356CD" w:rsidRDefault="00E31082" w:rsidP="00E356CD">
      <w:pPr>
        <w:ind w:left="1440" w:hanging="720"/>
        <w:jc w:val="both"/>
      </w:pPr>
      <w:sdt>
        <w:sdtPr>
          <w:id w:val="-979024216"/>
        </w:sdtPr>
        <w:sdtEndPr/>
        <w:sdtContent>
          <w:r w:rsidR="00E356CD" w:rsidRPr="00BF630E">
            <w:rPr>
              <w:rFonts w:ascii="MS Gothic" w:eastAsia="MS Gothic" w:hAnsi="MS Gothic" w:hint="eastAsia"/>
            </w:rPr>
            <w:t>☐</w:t>
          </w:r>
        </w:sdtContent>
      </w:sdt>
      <w:r w:rsidR="00E356CD">
        <w:tab/>
        <w:t xml:space="preserve">For proposed </w:t>
      </w:r>
      <w:proofErr w:type="spellStart"/>
      <w:r w:rsidR="00E356CD">
        <w:t>endwalls</w:t>
      </w:r>
      <w:proofErr w:type="spellEnd"/>
      <w:r w:rsidR="00E356CD">
        <w:t xml:space="preserve"> outside the R/W, proposed storm drainage easement (SDE) shall be </w:t>
      </w:r>
      <w:bookmarkEnd w:id="2"/>
      <w:bookmarkEnd w:id="3"/>
      <w:bookmarkEnd w:id="4"/>
      <w:r w:rsidR="00E356CD">
        <w:t>placed a minimum 10’ beyond the wingwall footing to allow for future access.  Also ensure SDE connects to the R/W to allow for future access.</w:t>
      </w:r>
    </w:p>
    <w:p w14:paraId="5DD25B1A" w14:textId="77777777" w:rsidR="00E356CD" w:rsidRDefault="00E31082" w:rsidP="00E356CD">
      <w:pPr>
        <w:ind w:left="1440" w:hanging="720"/>
        <w:jc w:val="both"/>
      </w:pPr>
      <w:sdt>
        <w:sdtPr>
          <w:id w:val="-1039892600"/>
        </w:sdtPr>
        <w:sdtEndPr/>
        <w:sdtContent>
          <w:r w:rsidR="00E356CD" w:rsidRPr="00BF630E">
            <w:rPr>
              <w:rFonts w:ascii="MS Gothic" w:eastAsia="MS Gothic" w:hAnsi="MS Gothic" w:hint="eastAsia"/>
            </w:rPr>
            <w:t>☐</w:t>
          </w:r>
        </w:sdtContent>
      </w:sdt>
      <w:r w:rsidR="00E356CD">
        <w:tab/>
        <w:t>For fencing, callout fence height, type, and LF of remove and replace.  Gates are paid per each and need to be called out.</w:t>
      </w:r>
    </w:p>
    <w:p w14:paraId="69FDE68F" w14:textId="77777777" w:rsidR="00E356CD" w:rsidRDefault="00E31082" w:rsidP="00E356CD">
      <w:pPr>
        <w:ind w:left="1440" w:hanging="720"/>
        <w:jc w:val="both"/>
      </w:pPr>
      <w:sdt>
        <w:sdtPr>
          <w:id w:val="-782648725"/>
        </w:sdtPr>
        <w:sdtEndPr/>
        <w:sdtContent>
          <w:r w:rsidR="00E356CD" w:rsidRPr="00BF630E">
            <w:rPr>
              <w:rFonts w:ascii="MS Gothic" w:eastAsia="MS Gothic" w:hAnsi="MS Gothic" w:hint="eastAsia"/>
            </w:rPr>
            <w:t>☐</w:t>
          </w:r>
        </w:sdtContent>
      </w:sdt>
      <w:r w:rsidR="00E356CD">
        <w:tab/>
        <w:t>If “typical” notations are used, each sheet needs its own “typical” callout</w:t>
      </w:r>
    </w:p>
    <w:p w14:paraId="4C82EE4A" w14:textId="77777777" w:rsidR="00E356CD" w:rsidRDefault="00E356CD" w:rsidP="00E356CD">
      <w:pPr>
        <w:ind w:left="1440" w:hanging="720"/>
        <w:jc w:val="both"/>
      </w:pPr>
    </w:p>
    <w:p w14:paraId="55FC6DC4" w14:textId="77777777" w:rsidR="00E356CD" w:rsidRDefault="00E356CD" w:rsidP="00E356CD">
      <w:pPr>
        <w:jc w:val="both"/>
        <w:rPr>
          <w:rFonts w:ascii="Arial" w:hAnsi="Arial" w:cs="Arial"/>
        </w:rPr>
      </w:pPr>
    </w:p>
    <w:p w14:paraId="500BCCB9" w14:textId="77777777" w:rsidR="00E356CD" w:rsidRPr="00873FA5" w:rsidRDefault="00E356CD" w:rsidP="00E356CD">
      <w:pPr>
        <w:jc w:val="both"/>
        <w:rPr>
          <w:rFonts w:ascii="Arial" w:hAnsi="Arial" w:cs="Arial"/>
          <w:b/>
          <w:u w:val="single"/>
        </w:rPr>
      </w:pPr>
      <w:r>
        <w:rPr>
          <w:rFonts w:ascii="Arial" w:hAnsi="Arial" w:cs="Arial"/>
          <w:b/>
          <w:u w:val="single"/>
        </w:rPr>
        <w:t>General Detail Sheets</w:t>
      </w:r>
    </w:p>
    <w:p w14:paraId="6FB9AAD9" w14:textId="77777777" w:rsidR="00E356CD" w:rsidRDefault="00E31082" w:rsidP="00E356CD">
      <w:pPr>
        <w:ind w:left="1440" w:hanging="720"/>
        <w:jc w:val="both"/>
      </w:pPr>
      <w:sdt>
        <w:sdtPr>
          <w:id w:val="1648173506"/>
        </w:sdtPr>
        <w:sdtEndPr/>
        <w:sdtContent>
          <w:r w:rsidR="00E356CD">
            <w:rPr>
              <w:rFonts w:ascii="MS Gothic" w:eastAsia="MS Gothic" w:hAnsi="MS Gothic" w:hint="eastAsia"/>
            </w:rPr>
            <w:t>☐</w:t>
          </w:r>
        </w:sdtContent>
      </w:sdt>
      <w:r w:rsidR="00E356CD">
        <w:tab/>
        <w:t xml:space="preserve">For any City provided details that state “Draft Not </w:t>
      </w:r>
      <w:proofErr w:type="gramStart"/>
      <w:r w:rsidR="00E356CD">
        <w:t>For</w:t>
      </w:r>
      <w:proofErr w:type="gramEnd"/>
      <w:r w:rsidR="00E356CD">
        <w:t xml:space="preserve"> Construction”, the engineer is to customize the detail for the project (in most cases filling out the Dimensions Table), and remove the “Draft Not For Construction” note.</w:t>
      </w:r>
    </w:p>
    <w:p w14:paraId="40DC3846" w14:textId="77777777" w:rsidR="00E356CD" w:rsidRPr="00BF630E" w:rsidRDefault="00E356CD" w:rsidP="00E356CD">
      <w:pPr>
        <w:jc w:val="both"/>
        <w:rPr>
          <w:rFonts w:ascii="Arial" w:hAnsi="Arial" w:cs="Arial"/>
        </w:rPr>
      </w:pPr>
    </w:p>
    <w:p w14:paraId="5B67AF91" w14:textId="77777777" w:rsidR="00E356CD" w:rsidRDefault="00E356CD" w:rsidP="00E356CD">
      <w:pPr>
        <w:jc w:val="both"/>
        <w:rPr>
          <w:rFonts w:ascii="Arial" w:hAnsi="Arial" w:cs="Arial"/>
          <w:b/>
          <w:u w:val="single"/>
        </w:rPr>
      </w:pPr>
      <w:r>
        <w:rPr>
          <w:rFonts w:ascii="Arial" w:hAnsi="Arial" w:cs="Arial"/>
          <w:b/>
          <w:u w:val="single"/>
        </w:rPr>
        <w:t>Structural Detail Sheets</w:t>
      </w:r>
    </w:p>
    <w:p w14:paraId="33C73B39" w14:textId="77777777" w:rsidR="00E356CD" w:rsidRDefault="00E31082" w:rsidP="00E356CD">
      <w:pPr>
        <w:ind w:left="1440" w:hanging="720"/>
        <w:jc w:val="both"/>
      </w:pPr>
      <w:sdt>
        <w:sdtPr>
          <w:id w:val="-265534213"/>
        </w:sdtPr>
        <w:sdtEndPr/>
        <w:sdtContent>
          <w:r w:rsidR="00E356CD">
            <w:rPr>
              <w:rFonts w:ascii="MS Gothic" w:eastAsia="MS Gothic" w:hAnsi="MS Gothic" w:hint="eastAsia"/>
            </w:rPr>
            <w:t>☐</w:t>
          </w:r>
        </w:sdtContent>
      </w:sdt>
      <w:r w:rsidR="00E356CD">
        <w:tab/>
        <w:t>Label details with a numbering system working from left to right and top to bottom, starting with the first detail in the top left corner.</w:t>
      </w:r>
    </w:p>
    <w:p w14:paraId="7D37C29C" w14:textId="77777777" w:rsidR="00E356CD" w:rsidRDefault="00E31082" w:rsidP="00E356CD">
      <w:pPr>
        <w:ind w:left="1440" w:hanging="720"/>
        <w:jc w:val="both"/>
      </w:pPr>
      <w:sdt>
        <w:sdtPr>
          <w:id w:val="-611822555"/>
        </w:sdtPr>
        <w:sdtEndPr/>
        <w:sdtContent>
          <w:r w:rsidR="00E356CD">
            <w:rPr>
              <w:rFonts w:ascii="MS Gothic" w:eastAsia="MS Gothic" w:hAnsi="MS Gothic" w:hint="eastAsia"/>
            </w:rPr>
            <w:t>☐</w:t>
          </w:r>
        </w:sdtContent>
      </w:sdt>
      <w:r w:rsidR="00E356CD">
        <w:tab/>
        <w:t>The detail title should have the detail number over the detail sheet number.</w:t>
      </w:r>
    </w:p>
    <w:p w14:paraId="5F31D0C2" w14:textId="77777777" w:rsidR="00E356CD" w:rsidRDefault="00E31082" w:rsidP="00E356CD">
      <w:pPr>
        <w:ind w:left="1440" w:hanging="720"/>
        <w:jc w:val="both"/>
      </w:pPr>
      <w:sdt>
        <w:sdtPr>
          <w:id w:val="-1817642644"/>
        </w:sdtPr>
        <w:sdtEndPr/>
        <w:sdtContent>
          <w:r w:rsidR="00E356CD">
            <w:rPr>
              <w:rFonts w:ascii="MS Gothic" w:eastAsia="MS Gothic" w:hAnsi="MS Gothic" w:hint="eastAsia"/>
            </w:rPr>
            <w:t>☐</w:t>
          </w:r>
        </w:sdtContent>
      </w:sdt>
      <w:r w:rsidR="00E356CD">
        <w:tab/>
      </w:r>
      <w:r w:rsidR="00E356CD" w:rsidRPr="00124D84">
        <w:t>A label referencing the appropriate plan sheet which the detailed structure is found on should be placed under the detail title.</w:t>
      </w:r>
      <w:r w:rsidR="00E356CD">
        <w:t xml:space="preserve"> </w:t>
      </w:r>
    </w:p>
    <w:p w14:paraId="15228682" w14:textId="77777777" w:rsidR="00E356CD" w:rsidRDefault="00E31082" w:rsidP="00E356CD">
      <w:pPr>
        <w:ind w:left="1440" w:hanging="720"/>
        <w:jc w:val="both"/>
      </w:pPr>
      <w:sdt>
        <w:sdtPr>
          <w:id w:val="807602143"/>
        </w:sdtPr>
        <w:sdtEndPr/>
        <w:sdtContent>
          <w:r w:rsidR="00E356CD">
            <w:rPr>
              <w:rFonts w:ascii="MS Gothic" w:eastAsia="MS Gothic" w:hAnsi="MS Gothic" w:hint="eastAsia"/>
            </w:rPr>
            <w:t>☐</w:t>
          </w:r>
        </w:sdtContent>
      </w:sdt>
      <w:r w:rsidR="00E356CD">
        <w:tab/>
        <w:t>A plan view and section view detail is required for any non-standard structure.</w:t>
      </w:r>
    </w:p>
    <w:p w14:paraId="688EEF82" w14:textId="77777777" w:rsidR="00E356CD" w:rsidRDefault="00E31082" w:rsidP="00E356CD">
      <w:pPr>
        <w:ind w:left="1440" w:hanging="720"/>
        <w:jc w:val="both"/>
      </w:pPr>
      <w:sdt>
        <w:sdtPr>
          <w:id w:val="-979024211"/>
        </w:sdtPr>
        <w:sdtEndPr/>
        <w:sdtContent>
          <w:r w:rsidR="00E356CD">
            <w:rPr>
              <w:rFonts w:ascii="MS Gothic" w:eastAsia="MS Gothic" w:hAnsi="MS Gothic" w:hint="eastAsia"/>
            </w:rPr>
            <w:t>☐</w:t>
          </w:r>
        </w:sdtContent>
      </w:sdt>
      <w:r w:rsidR="00E356CD">
        <w:tab/>
        <w:t>Provide any applicable notes.</w:t>
      </w:r>
    </w:p>
    <w:p w14:paraId="4E87369A" w14:textId="77777777" w:rsidR="00E356CD" w:rsidRDefault="00E356CD" w:rsidP="00E356CD">
      <w:pPr>
        <w:jc w:val="both"/>
      </w:pPr>
    </w:p>
    <w:p w14:paraId="34468CC2" w14:textId="77777777" w:rsidR="00E356CD" w:rsidRDefault="00E356CD" w:rsidP="00E356CD">
      <w:pPr>
        <w:jc w:val="both"/>
        <w:rPr>
          <w:b/>
        </w:rPr>
      </w:pPr>
      <w:r>
        <w:rPr>
          <w:b/>
        </w:rPr>
        <w:t>Structural Detail Plan &amp; Section View</w:t>
      </w:r>
    </w:p>
    <w:p w14:paraId="1192CE03" w14:textId="77777777" w:rsidR="00E356CD" w:rsidRDefault="00E31082" w:rsidP="00E356CD">
      <w:pPr>
        <w:ind w:left="1440" w:hanging="720"/>
        <w:jc w:val="both"/>
      </w:pPr>
      <w:sdt>
        <w:sdtPr>
          <w:id w:val="-1506052812"/>
        </w:sdtPr>
        <w:sdtEndPr/>
        <w:sdtContent>
          <w:r w:rsidR="00E356CD">
            <w:rPr>
              <w:rFonts w:ascii="MS Gothic" w:eastAsia="MS Gothic" w:hAnsi="MS Gothic" w:hint="eastAsia"/>
            </w:rPr>
            <w:t>☐</w:t>
          </w:r>
        </w:sdtContent>
      </w:sdt>
      <w:r w:rsidR="00E356CD">
        <w:tab/>
        <w:t>Detail should show the dimensions and materials required to construct the structure.</w:t>
      </w:r>
    </w:p>
    <w:p w14:paraId="47F61345" w14:textId="77777777" w:rsidR="00E356CD" w:rsidRDefault="00E31082" w:rsidP="00E356CD">
      <w:pPr>
        <w:ind w:left="1440" w:hanging="720"/>
        <w:jc w:val="both"/>
      </w:pPr>
      <w:sdt>
        <w:sdtPr>
          <w:id w:val="-1870591434"/>
        </w:sdtPr>
        <w:sdtEndPr/>
        <w:sdtContent>
          <w:r w:rsidR="00E356CD">
            <w:rPr>
              <w:rFonts w:ascii="MS Gothic" w:eastAsia="MS Gothic" w:hAnsi="MS Gothic" w:hint="eastAsia"/>
            </w:rPr>
            <w:t>☐</w:t>
          </w:r>
        </w:sdtContent>
      </w:sdt>
      <w:r w:rsidR="00E356CD">
        <w:tab/>
        <w:t>Structural details should include:</w:t>
      </w:r>
    </w:p>
    <w:p w14:paraId="464E1129" w14:textId="77777777" w:rsidR="00E356CD" w:rsidRDefault="00E356CD" w:rsidP="00E356CD">
      <w:pPr>
        <w:pStyle w:val="ListParagraph"/>
        <w:numPr>
          <w:ilvl w:val="0"/>
          <w:numId w:val="4"/>
        </w:numPr>
        <w:spacing w:after="0"/>
        <w:ind w:left="1800"/>
        <w:jc w:val="both"/>
      </w:pPr>
      <w:r>
        <w:t>All sizes of pipes entering and leaving the proposed structure.</w:t>
      </w:r>
    </w:p>
    <w:p w14:paraId="3BF53C98" w14:textId="77777777" w:rsidR="00E356CD" w:rsidRDefault="00E356CD" w:rsidP="00E356CD">
      <w:pPr>
        <w:pStyle w:val="ListParagraph"/>
        <w:numPr>
          <w:ilvl w:val="0"/>
          <w:numId w:val="4"/>
        </w:numPr>
        <w:spacing w:after="0"/>
        <w:ind w:left="1800"/>
        <w:jc w:val="both"/>
      </w:pPr>
      <w:r>
        <w:t>Flow arrows indicating flow direction</w:t>
      </w:r>
    </w:p>
    <w:p w14:paraId="4A225FDF" w14:textId="77777777" w:rsidR="00E356CD" w:rsidRDefault="00E356CD" w:rsidP="00E356CD">
      <w:pPr>
        <w:pStyle w:val="ListParagraph"/>
        <w:numPr>
          <w:ilvl w:val="0"/>
          <w:numId w:val="4"/>
        </w:numPr>
        <w:spacing w:after="0"/>
        <w:ind w:left="1800"/>
        <w:jc w:val="both"/>
      </w:pPr>
      <w:r>
        <w:t>Manhole or grate location designed for ease of access, should match location on the plan/profile sheet.</w:t>
      </w:r>
    </w:p>
    <w:p w14:paraId="23C4C0E2" w14:textId="77777777" w:rsidR="00E356CD" w:rsidRDefault="00E356CD" w:rsidP="00E356CD">
      <w:pPr>
        <w:pStyle w:val="ListParagraph"/>
        <w:numPr>
          <w:ilvl w:val="0"/>
          <w:numId w:val="4"/>
        </w:numPr>
        <w:spacing w:after="0"/>
        <w:ind w:left="1800"/>
        <w:jc w:val="both"/>
      </w:pPr>
      <w:r>
        <w:t>Rebar placement, spacing, and size</w:t>
      </w:r>
    </w:p>
    <w:p w14:paraId="4E2873E5" w14:textId="77777777" w:rsidR="00E356CD" w:rsidRDefault="00E356CD" w:rsidP="00E356CD">
      <w:pPr>
        <w:pStyle w:val="ListParagraph"/>
        <w:numPr>
          <w:ilvl w:val="0"/>
          <w:numId w:val="4"/>
        </w:numPr>
        <w:spacing w:after="0"/>
        <w:ind w:left="1800"/>
        <w:jc w:val="both"/>
      </w:pPr>
      <w:r>
        <w:t>Provide any applicable notes including concrete specifications and rebar cover/clearance.</w:t>
      </w:r>
    </w:p>
    <w:p w14:paraId="00F2F136" w14:textId="77777777" w:rsidR="00E356CD" w:rsidRDefault="00E31082" w:rsidP="00E356CD">
      <w:pPr>
        <w:ind w:left="1440" w:hanging="720"/>
        <w:jc w:val="both"/>
      </w:pPr>
      <w:sdt>
        <w:sdtPr>
          <w:id w:val="-1030875772"/>
        </w:sdtPr>
        <w:sdtEndPr/>
        <w:sdtContent>
          <w:r w:rsidR="00E356CD" w:rsidRPr="003E3C1F">
            <w:rPr>
              <w:rFonts w:ascii="Segoe UI Symbol" w:hAnsi="Segoe UI Symbol" w:cs="Segoe UI Symbol"/>
            </w:rPr>
            <w:t>☐</w:t>
          </w:r>
        </w:sdtContent>
      </w:sdt>
      <w:r w:rsidR="00E356CD">
        <w:tab/>
        <w:t>Include elevations for anything critical to the structure including, but not limited to the following items:</w:t>
      </w:r>
    </w:p>
    <w:p w14:paraId="031C5001" w14:textId="77777777" w:rsidR="00E356CD" w:rsidRDefault="00E356CD" w:rsidP="00E356CD">
      <w:pPr>
        <w:pStyle w:val="ListParagraph"/>
        <w:numPr>
          <w:ilvl w:val="0"/>
          <w:numId w:val="4"/>
        </w:numPr>
        <w:spacing w:after="0"/>
        <w:ind w:left="1800"/>
        <w:jc w:val="both"/>
      </w:pPr>
      <w:r>
        <w:t>Inverts</w:t>
      </w:r>
    </w:p>
    <w:p w14:paraId="7035F05B" w14:textId="77777777" w:rsidR="00E356CD" w:rsidRDefault="00E356CD" w:rsidP="00E356CD">
      <w:pPr>
        <w:pStyle w:val="ListParagraph"/>
        <w:numPr>
          <w:ilvl w:val="0"/>
          <w:numId w:val="4"/>
        </w:numPr>
        <w:spacing w:after="0"/>
        <w:ind w:left="1800"/>
        <w:jc w:val="both"/>
      </w:pPr>
      <w:r>
        <w:t>Top</w:t>
      </w:r>
    </w:p>
    <w:p w14:paraId="6052CF06" w14:textId="77777777" w:rsidR="00E356CD" w:rsidRDefault="00E356CD" w:rsidP="00E356CD">
      <w:pPr>
        <w:pStyle w:val="ListParagraph"/>
        <w:numPr>
          <w:ilvl w:val="0"/>
          <w:numId w:val="4"/>
        </w:numPr>
        <w:spacing w:after="0"/>
        <w:ind w:left="1800"/>
        <w:jc w:val="both"/>
      </w:pPr>
      <w:r>
        <w:t>Bottom</w:t>
      </w:r>
    </w:p>
    <w:p w14:paraId="63DD035A" w14:textId="77777777" w:rsidR="00E356CD" w:rsidRDefault="00E356CD" w:rsidP="00E356CD">
      <w:pPr>
        <w:pStyle w:val="ListParagraph"/>
        <w:numPr>
          <w:ilvl w:val="0"/>
          <w:numId w:val="4"/>
        </w:numPr>
        <w:spacing w:after="0"/>
        <w:ind w:left="1800"/>
        <w:jc w:val="both"/>
      </w:pPr>
      <w:r>
        <w:t>Rim or grate</w:t>
      </w:r>
    </w:p>
    <w:p w14:paraId="7F1F7567" w14:textId="79C2239D" w:rsidR="00E356CD" w:rsidRPr="00401BE1" w:rsidRDefault="00E356CD" w:rsidP="00E356CD">
      <w:pPr>
        <w:pStyle w:val="ListParagraph"/>
        <w:numPr>
          <w:ilvl w:val="0"/>
          <w:numId w:val="4"/>
        </w:numPr>
        <w:spacing w:after="0"/>
        <w:ind w:left="1800"/>
        <w:jc w:val="both"/>
      </w:pPr>
      <w:r>
        <w:t>Culvert minimum effective flow areas</w:t>
      </w:r>
    </w:p>
    <w:p w14:paraId="74E7E90D" w14:textId="77777777" w:rsidR="00E356CD" w:rsidRDefault="00E356CD" w:rsidP="00E356CD">
      <w:pPr>
        <w:jc w:val="both"/>
        <w:rPr>
          <w:rFonts w:ascii="Arial" w:hAnsi="Arial" w:cs="Arial"/>
          <w:b/>
          <w:u w:val="single"/>
        </w:rPr>
      </w:pPr>
    </w:p>
    <w:p w14:paraId="7FE482A4" w14:textId="77777777" w:rsidR="00E356CD" w:rsidRDefault="00E356CD" w:rsidP="00E356CD">
      <w:pPr>
        <w:jc w:val="both"/>
        <w:rPr>
          <w:rFonts w:ascii="Arial" w:hAnsi="Arial" w:cs="Arial"/>
          <w:b/>
          <w:u w:val="single"/>
        </w:rPr>
      </w:pPr>
      <w:r>
        <w:rPr>
          <w:rFonts w:ascii="Arial" w:hAnsi="Arial" w:cs="Arial"/>
          <w:b/>
          <w:u w:val="single"/>
        </w:rPr>
        <w:t>Erosion Control</w:t>
      </w:r>
    </w:p>
    <w:p w14:paraId="7C74D592" w14:textId="77777777" w:rsidR="00E356CD" w:rsidRDefault="00E31082" w:rsidP="00E356CD">
      <w:pPr>
        <w:ind w:left="1440" w:hanging="720"/>
      </w:pPr>
      <w:sdt>
        <w:sdtPr>
          <w:id w:val="-198696604"/>
        </w:sdtPr>
        <w:sdtEndPr/>
        <w:sdtContent>
          <w:r w:rsidR="00E356CD">
            <w:rPr>
              <w:rFonts w:ascii="MS Gothic" w:eastAsia="MS Gothic" w:hAnsi="MS Gothic" w:hint="eastAsia"/>
            </w:rPr>
            <w:t>☐</w:t>
          </w:r>
        </w:sdtContent>
      </w:sdt>
      <w:r w:rsidR="00E356CD">
        <w:tab/>
        <w:t>If EC permit is required:</w:t>
      </w:r>
    </w:p>
    <w:p w14:paraId="293235F4" w14:textId="77777777" w:rsidR="00E356CD" w:rsidRDefault="00E356CD" w:rsidP="00E356CD">
      <w:pPr>
        <w:pStyle w:val="ListParagraph"/>
        <w:numPr>
          <w:ilvl w:val="0"/>
          <w:numId w:val="6"/>
        </w:numPr>
        <w:spacing w:after="0"/>
      </w:pPr>
      <w:r>
        <w:t>Remove ‘Section E: Ground Stabilization’ table from General Notes (sheet 2)</w:t>
      </w:r>
    </w:p>
    <w:p w14:paraId="064CAB7C" w14:textId="77777777" w:rsidR="00E356CD" w:rsidRPr="005E7ABB" w:rsidRDefault="00E356CD" w:rsidP="00E356CD">
      <w:pPr>
        <w:pStyle w:val="ListParagraph"/>
        <w:numPr>
          <w:ilvl w:val="0"/>
          <w:numId w:val="6"/>
        </w:numPr>
        <w:spacing w:after="0"/>
      </w:pPr>
      <w:r>
        <w:t xml:space="preserve"> Include sheets ‘NCG01 Self-Inspection, Recordkeeping and Reporting’ and ‘NCG01 Ground Stabilization and Materials Handling’ at the front of the erosion control plans.  Verify the latest version at  </w:t>
      </w:r>
      <w:hyperlink r:id="rId15" w:history="1">
        <w:r>
          <w:rPr>
            <w:rStyle w:val="Hyperlink"/>
          </w:rPr>
          <w:t>https://deq.nc.gov/about/divisions/energy-mineral-land-resources/energy-mineral-land-permits/stormwater-permits/construction-sw</w:t>
        </w:r>
      </w:hyperlink>
    </w:p>
    <w:p w14:paraId="465B5F5B" w14:textId="77777777" w:rsidR="00E356CD" w:rsidRDefault="00E31082" w:rsidP="00E356CD">
      <w:pPr>
        <w:ind w:left="1440" w:hanging="720"/>
      </w:pPr>
      <w:sdt>
        <w:sdtPr>
          <w:id w:val="-1615743005"/>
        </w:sdtPr>
        <w:sdtEndPr/>
        <w:sdtContent>
          <w:r w:rsidR="00E356CD">
            <w:rPr>
              <w:rFonts w:ascii="MS Gothic" w:eastAsia="MS Gothic" w:hAnsi="MS Gothic" w:hint="eastAsia"/>
            </w:rPr>
            <w:t>☐</w:t>
          </w:r>
        </w:sdtContent>
      </w:sdt>
      <w:r w:rsidR="00E356CD">
        <w:tab/>
        <w:t xml:space="preserve"> If EC permit is not required:</w:t>
      </w:r>
    </w:p>
    <w:p w14:paraId="3A65FF73" w14:textId="77777777" w:rsidR="00E356CD" w:rsidRDefault="00E356CD" w:rsidP="00E356CD">
      <w:pPr>
        <w:pStyle w:val="ListParagraph"/>
        <w:numPr>
          <w:ilvl w:val="0"/>
          <w:numId w:val="7"/>
        </w:numPr>
        <w:spacing w:after="0"/>
      </w:pPr>
      <w:r>
        <w:t>‘Section E: Ground Stabilization’ table from NCG01 should remain on General Notes sheet</w:t>
      </w:r>
    </w:p>
    <w:p w14:paraId="7605AD00" w14:textId="77777777" w:rsidR="00E356CD" w:rsidRPr="00DC4E9F" w:rsidRDefault="00E356CD" w:rsidP="00E356CD">
      <w:pPr>
        <w:pStyle w:val="ListParagraph"/>
        <w:numPr>
          <w:ilvl w:val="0"/>
          <w:numId w:val="7"/>
        </w:numPr>
        <w:spacing w:after="0"/>
      </w:pPr>
      <w:r>
        <w:t>Sheets ‘NCG01 Self-Inspection, Recordkeeping and Reporting’ and ‘NCG01 Ground Stabilization and Materials Handling’ should be removed from set</w:t>
      </w:r>
    </w:p>
    <w:p w14:paraId="52CACB1D" w14:textId="77777777" w:rsidR="00E356CD" w:rsidRDefault="00E31082" w:rsidP="00E356CD">
      <w:pPr>
        <w:ind w:left="1440" w:hanging="720"/>
        <w:jc w:val="both"/>
      </w:pPr>
      <w:sdt>
        <w:sdtPr>
          <w:id w:val="-1557624904"/>
        </w:sdtPr>
        <w:sdtEndPr/>
        <w:sdtContent>
          <w:r w:rsidR="00E356CD">
            <w:rPr>
              <w:rFonts w:ascii="MS Gothic" w:eastAsia="MS Gothic" w:hAnsi="MS Gothic" w:hint="eastAsia"/>
            </w:rPr>
            <w:t>☐</w:t>
          </w:r>
        </w:sdtContent>
      </w:sdt>
      <w:r w:rsidR="00E356CD">
        <w:tab/>
        <w:t>Include a “General Erosion Control Legend”</w:t>
      </w:r>
    </w:p>
    <w:p w14:paraId="48DF09F3" w14:textId="77777777" w:rsidR="00E356CD" w:rsidRDefault="00E31082" w:rsidP="00E356CD">
      <w:pPr>
        <w:ind w:left="1440" w:hanging="720"/>
        <w:jc w:val="both"/>
      </w:pPr>
      <w:sdt>
        <w:sdtPr>
          <w:id w:val="273066510"/>
        </w:sdtPr>
        <w:sdtEndPr/>
        <w:sdtContent>
          <w:r w:rsidR="00E356CD">
            <w:rPr>
              <w:rFonts w:ascii="MS Gothic" w:eastAsia="MS Gothic" w:hAnsi="MS Gothic" w:hint="eastAsia"/>
            </w:rPr>
            <w:t>☐</w:t>
          </w:r>
        </w:sdtContent>
      </w:sdt>
      <w:r w:rsidR="00E356CD">
        <w:tab/>
        <w:t>Include project sequence.</w:t>
      </w:r>
    </w:p>
    <w:p w14:paraId="2F8D9721" w14:textId="77777777" w:rsidR="00E356CD" w:rsidRDefault="00E31082" w:rsidP="00E356CD">
      <w:pPr>
        <w:ind w:left="1440" w:hanging="720"/>
        <w:jc w:val="both"/>
      </w:pPr>
      <w:sdt>
        <w:sdtPr>
          <w:id w:val="-1667625507"/>
        </w:sdtPr>
        <w:sdtEndPr/>
        <w:sdtContent>
          <w:r w:rsidR="00E356CD">
            <w:rPr>
              <w:rFonts w:ascii="MS Gothic" w:eastAsia="MS Gothic" w:hAnsi="MS Gothic" w:hint="eastAsia"/>
            </w:rPr>
            <w:t>☐</w:t>
          </w:r>
        </w:sdtContent>
      </w:sdt>
      <w:r w:rsidR="00E356CD">
        <w:tab/>
        <w:t>Total Disturbed Area should be labeled on the plan sheet.</w:t>
      </w:r>
    </w:p>
    <w:p w14:paraId="65EB9D62" w14:textId="77777777" w:rsidR="00E356CD" w:rsidRDefault="00E31082" w:rsidP="00E356CD">
      <w:pPr>
        <w:ind w:left="1440" w:hanging="720"/>
        <w:jc w:val="both"/>
      </w:pPr>
      <w:sdt>
        <w:sdtPr>
          <w:id w:val="-1036037467"/>
        </w:sdtPr>
        <w:sdtEndPr/>
        <w:sdtContent>
          <w:r w:rsidR="00E356CD">
            <w:rPr>
              <w:rFonts w:ascii="MS Gothic" w:eastAsia="MS Gothic" w:hAnsi="MS Gothic" w:hint="eastAsia"/>
            </w:rPr>
            <w:t>☐</w:t>
          </w:r>
        </w:sdtContent>
      </w:sdt>
      <w:r w:rsidR="00E356CD">
        <w:tab/>
        <w:t>Callout any proposed erosion control measures and reference its CLDSM detail number (CLDSM details must be included in plan set).</w:t>
      </w:r>
    </w:p>
    <w:p w14:paraId="1B01B4FC" w14:textId="77777777" w:rsidR="00E356CD" w:rsidRDefault="00E31082" w:rsidP="00E356CD">
      <w:pPr>
        <w:ind w:left="1440" w:hanging="720"/>
        <w:jc w:val="both"/>
      </w:pPr>
      <w:sdt>
        <w:sdtPr>
          <w:id w:val="-1226598905"/>
        </w:sdtPr>
        <w:sdtEndPr/>
        <w:sdtContent>
          <w:r w:rsidR="00E356CD">
            <w:rPr>
              <w:rFonts w:ascii="MS Gothic" w:eastAsia="MS Gothic" w:hAnsi="MS Gothic" w:hint="eastAsia"/>
            </w:rPr>
            <w:t>☐</w:t>
          </w:r>
        </w:sdtContent>
      </w:sdt>
      <w:r w:rsidR="00E356CD">
        <w:tab/>
        <w:t>For permanent features (</w:t>
      </w:r>
      <w:proofErr w:type="gramStart"/>
      <w:r w:rsidR="00E356CD">
        <w:t>i.e.</w:t>
      </w:r>
      <w:proofErr w:type="gramEnd"/>
      <w:r w:rsidR="00E356CD">
        <w:t xml:space="preserve"> proposed rip pad pads) already shown on the plan/profile sheets, show the feature with its shading scaled back but still obviously proposed.  Do not provide callouts since they are already provided on the plan sheet.</w:t>
      </w:r>
    </w:p>
    <w:p w14:paraId="2B88EF1B" w14:textId="77777777" w:rsidR="00E356CD" w:rsidRDefault="00E31082" w:rsidP="00E356CD">
      <w:pPr>
        <w:ind w:left="1440" w:hanging="720"/>
        <w:jc w:val="both"/>
      </w:pPr>
      <w:sdt>
        <w:sdtPr>
          <w:id w:val="-979024210"/>
        </w:sdtPr>
        <w:sdtEndPr/>
        <w:sdtContent>
          <w:r w:rsidR="00E356CD">
            <w:rPr>
              <w:rFonts w:ascii="MS Gothic" w:eastAsia="MS Gothic" w:hAnsi="MS Gothic" w:hint="eastAsia"/>
            </w:rPr>
            <w:t>☐</w:t>
          </w:r>
        </w:sdtContent>
      </w:sdt>
      <w:r w:rsidR="00E356CD">
        <w:tab/>
        <w:t xml:space="preserve">Limits of Disturbance (LOD) should follow the outmost proposed easement boundary, unless LOD is used to protect something.  </w:t>
      </w:r>
    </w:p>
    <w:p w14:paraId="3F49A431" w14:textId="77777777" w:rsidR="00E356CD" w:rsidRDefault="00E31082" w:rsidP="00E356CD">
      <w:pPr>
        <w:ind w:left="1440" w:hanging="720"/>
        <w:jc w:val="both"/>
      </w:pPr>
      <w:sdt>
        <w:sdtPr>
          <w:id w:val="-154616158"/>
        </w:sdtPr>
        <w:sdtEndPr/>
        <w:sdtContent>
          <w:r w:rsidR="00E356CD">
            <w:rPr>
              <w:rFonts w:ascii="MS Gothic" w:eastAsia="MS Gothic" w:hAnsi="MS Gothic" w:hint="eastAsia"/>
            </w:rPr>
            <w:t>☐</w:t>
          </w:r>
        </w:sdtContent>
      </w:sdt>
      <w:r w:rsidR="00E356CD">
        <w:tab/>
        <w:t>Show temporary stream crossings on the EC sheets.</w:t>
      </w:r>
    </w:p>
    <w:p w14:paraId="072CCD49" w14:textId="77777777" w:rsidR="00E356CD" w:rsidRDefault="00E356CD" w:rsidP="00E356CD">
      <w:pPr>
        <w:ind w:left="1440" w:hanging="720"/>
        <w:jc w:val="both"/>
      </w:pPr>
    </w:p>
    <w:p w14:paraId="5CCC290F" w14:textId="541735CA" w:rsidR="00E356CD" w:rsidRDefault="00E356CD" w:rsidP="00E356CD">
      <w:pPr>
        <w:jc w:val="both"/>
        <w:rPr>
          <w:rFonts w:ascii="Arial" w:hAnsi="Arial" w:cs="Arial"/>
          <w:b/>
          <w:u w:val="single"/>
        </w:rPr>
      </w:pPr>
      <w:r>
        <w:rPr>
          <w:rFonts w:ascii="Arial" w:hAnsi="Arial" w:cs="Arial"/>
          <w:b/>
          <w:u w:val="single"/>
        </w:rPr>
        <w:t>Pavement Plan Sheet</w:t>
      </w:r>
    </w:p>
    <w:p w14:paraId="197756A2" w14:textId="12434CF0" w:rsidR="007E1789" w:rsidRDefault="007E1789" w:rsidP="00E356CD">
      <w:pPr>
        <w:jc w:val="both"/>
        <w:rPr>
          <w:rFonts w:ascii="Arial" w:hAnsi="Arial" w:cs="Arial"/>
          <w:b/>
          <w:u w:val="single"/>
        </w:rPr>
      </w:pPr>
    </w:p>
    <w:p w14:paraId="3AEB3CA0" w14:textId="1DB51D01" w:rsidR="007E1789" w:rsidRPr="007E1789" w:rsidRDefault="00E31082" w:rsidP="007E1789">
      <w:pPr>
        <w:ind w:left="1440" w:hanging="720"/>
        <w:jc w:val="both"/>
      </w:pPr>
      <w:sdt>
        <w:sdtPr>
          <w:id w:val="-1803218260"/>
        </w:sdtPr>
        <w:sdtEndPr/>
        <w:sdtContent>
          <w:r w:rsidR="007E1789">
            <w:rPr>
              <w:rFonts w:ascii="MS Gothic" w:eastAsia="MS Gothic" w:hAnsi="MS Gothic" w:hint="eastAsia"/>
            </w:rPr>
            <w:t>☐</w:t>
          </w:r>
        </w:sdtContent>
      </w:sdt>
      <w:r w:rsidR="007E1789">
        <w:tab/>
        <w:t xml:space="preserve">All bid plans to have separate pavement plan sheets at a maximum scale of 1:40. </w:t>
      </w:r>
    </w:p>
    <w:p w14:paraId="1F4FFF7D" w14:textId="2266ADCB" w:rsidR="00E356CD" w:rsidRDefault="00E31082" w:rsidP="00E356CD">
      <w:pPr>
        <w:ind w:left="1440" w:hanging="720"/>
        <w:jc w:val="both"/>
      </w:pPr>
      <w:sdt>
        <w:sdtPr>
          <w:id w:val="-979024209"/>
        </w:sdtPr>
        <w:sdtEndPr/>
        <w:sdtContent>
          <w:r w:rsidR="00E356CD">
            <w:rPr>
              <w:rFonts w:ascii="MS Gothic" w:eastAsia="MS Gothic" w:hAnsi="MS Gothic" w:hint="eastAsia"/>
            </w:rPr>
            <w:t>☐</w:t>
          </w:r>
        </w:sdtContent>
      </w:sdt>
      <w:r w:rsidR="00E356CD">
        <w:tab/>
        <w:t>Hatch areas of full pavement replacement, and milling (</w:t>
      </w:r>
      <w:r w:rsidR="007E1789">
        <w:t>see legend for hatches</w:t>
      </w:r>
      <w:r w:rsidR="00E356CD">
        <w:t xml:space="preserve">).  </w:t>
      </w:r>
    </w:p>
    <w:p w14:paraId="5B092C7C" w14:textId="77777777" w:rsidR="00E356CD" w:rsidRDefault="00E31082" w:rsidP="00E356CD">
      <w:pPr>
        <w:ind w:left="1440" w:hanging="720"/>
        <w:jc w:val="both"/>
      </w:pPr>
      <w:sdt>
        <w:sdtPr>
          <w:id w:val="-979024208"/>
        </w:sdtPr>
        <w:sdtEndPr/>
        <w:sdtContent>
          <w:r w:rsidR="00E356CD">
            <w:rPr>
              <w:rFonts w:ascii="MS Gothic" w:eastAsia="MS Gothic" w:hAnsi="MS Gothic" w:hint="eastAsia"/>
            </w:rPr>
            <w:t>☐</w:t>
          </w:r>
        </w:sdtContent>
      </w:sdt>
      <w:r w:rsidR="00E356CD">
        <w:tab/>
        <w:t>Include quantities of full pavement replacement and milling.</w:t>
      </w:r>
    </w:p>
    <w:p w14:paraId="09FC753B" w14:textId="24382962" w:rsidR="00E356CD" w:rsidRDefault="00E31082" w:rsidP="00E356CD">
      <w:pPr>
        <w:ind w:left="1440" w:hanging="720"/>
        <w:jc w:val="both"/>
      </w:pPr>
      <w:sdt>
        <w:sdtPr>
          <w:id w:val="-577903308"/>
        </w:sdtPr>
        <w:sdtEndPr/>
        <w:sdtContent>
          <w:r w:rsidR="00E356CD">
            <w:rPr>
              <w:rFonts w:ascii="MS Gothic" w:eastAsia="MS Gothic" w:hAnsi="MS Gothic" w:hint="eastAsia"/>
            </w:rPr>
            <w:t>☐</w:t>
          </w:r>
        </w:sdtContent>
      </w:sdt>
      <w:r w:rsidR="00E356CD">
        <w:tab/>
        <w:t>Add addresses, sheet outlines and labels, and centerline stationing.</w:t>
      </w:r>
    </w:p>
    <w:p w14:paraId="1998630E" w14:textId="77777777" w:rsidR="007E1789" w:rsidRDefault="007E1789" w:rsidP="00E356CD">
      <w:pPr>
        <w:ind w:left="1440" w:hanging="720"/>
        <w:jc w:val="both"/>
      </w:pPr>
    </w:p>
    <w:p w14:paraId="466B0357" w14:textId="77777777" w:rsidR="007E1789" w:rsidRDefault="007E1789" w:rsidP="00E356CD">
      <w:pPr>
        <w:ind w:left="1440" w:hanging="720"/>
        <w:jc w:val="both"/>
      </w:pPr>
    </w:p>
    <w:p w14:paraId="352A064A" w14:textId="77777777" w:rsidR="00E356CD" w:rsidRDefault="00E356CD" w:rsidP="00E356CD">
      <w:pPr>
        <w:jc w:val="both"/>
        <w:rPr>
          <w:rFonts w:ascii="Arial" w:hAnsi="Arial" w:cs="Arial"/>
          <w:b/>
        </w:rPr>
      </w:pPr>
    </w:p>
    <w:p w14:paraId="28402505" w14:textId="77777777" w:rsidR="00E356CD" w:rsidRDefault="00E356CD" w:rsidP="00E356CD">
      <w:pPr>
        <w:jc w:val="both"/>
        <w:rPr>
          <w:rFonts w:ascii="Arial" w:hAnsi="Arial" w:cs="Arial"/>
          <w:b/>
          <w:u w:val="single"/>
        </w:rPr>
      </w:pPr>
      <w:r w:rsidRPr="00D97585">
        <w:rPr>
          <w:rFonts w:ascii="Arial" w:hAnsi="Arial" w:cs="Arial"/>
          <w:b/>
          <w:u w:val="single"/>
        </w:rPr>
        <w:t>Digital Submittals</w:t>
      </w:r>
    </w:p>
    <w:p w14:paraId="3FD8E604" w14:textId="77777777" w:rsidR="00E356CD" w:rsidRPr="00D732FD" w:rsidRDefault="00E356CD" w:rsidP="00E356CD">
      <w:pPr>
        <w:jc w:val="both"/>
        <w:rPr>
          <w:rFonts w:ascii="Arial" w:hAnsi="Arial" w:cs="Arial"/>
          <w:b/>
          <w:u w:val="single"/>
        </w:rPr>
      </w:pPr>
    </w:p>
    <w:p w14:paraId="7EFCFFF1" w14:textId="77777777" w:rsidR="00E356CD" w:rsidRPr="00D97585" w:rsidRDefault="00E356CD" w:rsidP="00E356CD">
      <w:pPr>
        <w:jc w:val="both"/>
        <w:rPr>
          <w:b/>
        </w:rPr>
      </w:pPr>
      <w:r w:rsidRPr="00D97585">
        <w:rPr>
          <w:b/>
        </w:rPr>
        <w:t>PDF Submittals</w:t>
      </w:r>
    </w:p>
    <w:p w14:paraId="4AF3AE3F" w14:textId="77777777" w:rsidR="00E356CD" w:rsidRDefault="00E356CD" w:rsidP="00E356CD">
      <w:pPr>
        <w:jc w:val="both"/>
      </w:pPr>
      <w:r>
        <w:tab/>
      </w:r>
      <w:sdt>
        <w:sdtPr>
          <w:id w:val="-157534423"/>
        </w:sdtPr>
        <w:sdtEndPr/>
        <w:sdtContent>
          <w:r>
            <w:rPr>
              <w:rFonts w:ascii="MS Gothic" w:eastAsia="MS Gothic" w:hAnsi="MS Gothic" w:hint="eastAsia"/>
            </w:rPr>
            <w:t>☐</w:t>
          </w:r>
        </w:sdtContent>
      </w:sdt>
      <w:r>
        <w:tab/>
        <w:t>All Sheets shall be in one PDF file</w:t>
      </w:r>
    </w:p>
    <w:p w14:paraId="01707DBC" w14:textId="77777777" w:rsidR="00E356CD" w:rsidRDefault="00E31082" w:rsidP="00E356CD">
      <w:pPr>
        <w:ind w:left="1440" w:hanging="720"/>
        <w:jc w:val="both"/>
      </w:pPr>
      <w:sdt>
        <w:sdtPr>
          <w:rPr>
            <w:rFonts w:ascii="Arial" w:hAnsi="Arial" w:cs="Arial"/>
          </w:rPr>
          <w:id w:val="-492576584"/>
        </w:sdtPr>
        <w:sdtEndPr/>
        <w:sdtContent>
          <w:r w:rsidR="00E356CD" w:rsidRPr="00733677">
            <w:rPr>
              <w:rFonts w:ascii="MS Gothic" w:eastAsia="MS Gothic" w:hAnsi="MS Gothic" w:cs="Arial"/>
            </w:rPr>
            <w:t>☐</w:t>
          </w:r>
        </w:sdtContent>
      </w:sdt>
      <w:r w:rsidR="00E356CD" w:rsidRPr="0001019C">
        <w:rPr>
          <w:rFonts w:ascii="Arial" w:hAnsi="Arial" w:cs="Arial"/>
        </w:rPr>
        <w:tab/>
      </w:r>
      <w:r w:rsidR="00E356CD">
        <w:t>When plotting DWG to PDF or publishing a sheet set, PDF options should be set to the following:  250 dpi for both vector &amp; raster image quality.  Select option to ‘Convert all text to geometry’</w:t>
      </w:r>
    </w:p>
    <w:p w14:paraId="5394366A" w14:textId="77777777" w:rsidR="00E356CD" w:rsidRDefault="00E31082" w:rsidP="00E356CD">
      <w:pPr>
        <w:ind w:left="1440" w:hanging="720"/>
        <w:jc w:val="both"/>
      </w:pPr>
      <w:sdt>
        <w:sdtPr>
          <w:id w:val="-888178773"/>
        </w:sdtPr>
        <w:sdtEndPr/>
        <w:sdtContent>
          <w:r w:rsidR="00E356CD">
            <w:rPr>
              <w:rFonts w:ascii="MS Gothic" w:eastAsia="MS Gothic" w:hAnsi="MS Gothic" w:hint="eastAsia"/>
            </w:rPr>
            <w:t>☐</w:t>
          </w:r>
        </w:sdtContent>
      </w:sdt>
      <w:r w:rsidR="00E356CD">
        <w:tab/>
        <w:t xml:space="preserve">Remove the “AutoCAD SHX Text” from the comments.  Follow procedure at the following link: </w:t>
      </w:r>
      <w:hyperlink r:id="rId16" w:history="1">
        <w:r w:rsidR="00E356CD" w:rsidRPr="007B540E">
          <w:rPr>
            <w:rStyle w:val="Hyperlink"/>
          </w:rPr>
          <w:t>https://charlottenc.gov/ld/Pages/ElectronicPlanReview.aspx</w:t>
        </w:r>
      </w:hyperlink>
    </w:p>
    <w:p w14:paraId="77F86549" w14:textId="77777777" w:rsidR="00E356CD" w:rsidRDefault="00E356CD" w:rsidP="00E356CD">
      <w:pPr>
        <w:jc w:val="both"/>
      </w:pPr>
      <w:r>
        <w:tab/>
      </w:r>
      <w:sdt>
        <w:sdtPr>
          <w:id w:val="-1698920120"/>
        </w:sdtPr>
        <w:sdtEndPr/>
        <w:sdtContent>
          <w:r>
            <w:rPr>
              <w:rFonts w:ascii="MS Gothic" w:eastAsia="MS Gothic" w:hAnsi="MS Gothic" w:hint="eastAsia"/>
            </w:rPr>
            <w:t>☐</w:t>
          </w:r>
        </w:sdtContent>
      </w:sdt>
      <w:r>
        <w:tab/>
        <w:t>Create Bookmarks for chapters for ease of navigation</w:t>
      </w:r>
    </w:p>
    <w:p w14:paraId="0F529297" w14:textId="77777777" w:rsidR="00E356CD" w:rsidRDefault="00E356CD" w:rsidP="00E356CD">
      <w:pPr>
        <w:pStyle w:val="ListParagraph"/>
        <w:numPr>
          <w:ilvl w:val="0"/>
          <w:numId w:val="2"/>
        </w:numPr>
        <w:spacing w:after="0"/>
        <w:ind w:left="1980"/>
        <w:jc w:val="both"/>
      </w:pPr>
      <w:r>
        <w:t>Document Menu</w:t>
      </w:r>
    </w:p>
    <w:p w14:paraId="6DCE6213" w14:textId="77777777" w:rsidR="00E356CD" w:rsidRDefault="00E356CD" w:rsidP="00E356CD">
      <w:pPr>
        <w:pStyle w:val="ListParagraph"/>
        <w:numPr>
          <w:ilvl w:val="0"/>
          <w:numId w:val="2"/>
        </w:numPr>
        <w:spacing w:after="0"/>
        <w:ind w:left="1980"/>
        <w:jc w:val="both"/>
      </w:pPr>
      <w:r>
        <w:t>Add Bookmark</w:t>
      </w:r>
    </w:p>
    <w:p w14:paraId="21956E16" w14:textId="77777777" w:rsidR="00E356CD" w:rsidRDefault="00E356CD" w:rsidP="00E356CD">
      <w:pPr>
        <w:pStyle w:val="ListParagraph"/>
        <w:numPr>
          <w:ilvl w:val="0"/>
          <w:numId w:val="2"/>
        </w:numPr>
        <w:spacing w:after="0"/>
        <w:ind w:left="1980"/>
        <w:jc w:val="both"/>
      </w:pPr>
      <w:r>
        <w:t>Coordinate Bookmark Name with Chaptering from Cover Sheet</w:t>
      </w:r>
    </w:p>
    <w:p w14:paraId="7CAD0D24" w14:textId="77777777" w:rsidR="00E356CD" w:rsidRPr="00D97585" w:rsidRDefault="00E356CD" w:rsidP="00E356CD">
      <w:pPr>
        <w:jc w:val="both"/>
        <w:rPr>
          <w:b/>
        </w:rPr>
      </w:pPr>
      <w:r w:rsidRPr="00D97585">
        <w:rPr>
          <w:b/>
        </w:rPr>
        <w:t>CAD Submittals</w:t>
      </w:r>
    </w:p>
    <w:p w14:paraId="15DE2567" w14:textId="77777777" w:rsidR="00E356CD" w:rsidRDefault="00E31082" w:rsidP="00E356CD">
      <w:pPr>
        <w:ind w:firstLine="720"/>
        <w:jc w:val="both"/>
      </w:pPr>
      <w:sdt>
        <w:sdtPr>
          <w:id w:val="1773659698"/>
        </w:sdtPr>
        <w:sdtEndPr/>
        <w:sdtContent>
          <w:r w:rsidR="00E356CD">
            <w:rPr>
              <w:rFonts w:ascii="MS Gothic" w:eastAsia="MS Gothic" w:hAnsi="MS Gothic" w:hint="eastAsia"/>
            </w:rPr>
            <w:t>☐</w:t>
          </w:r>
        </w:sdtContent>
      </w:sdt>
      <w:r w:rsidR="00E356CD">
        <w:tab/>
        <w:t xml:space="preserve">Bind all </w:t>
      </w:r>
      <w:proofErr w:type="spellStart"/>
      <w:r w:rsidR="00E356CD">
        <w:t>xrefs</w:t>
      </w:r>
      <w:proofErr w:type="spellEnd"/>
      <w:r w:rsidR="00E356CD">
        <w:t xml:space="preserve"> to CAD file for final submittal</w:t>
      </w:r>
    </w:p>
    <w:p w14:paraId="064D95B2" w14:textId="77777777" w:rsidR="00E356CD" w:rsidRDefault="00E31082" w:rsidP="00E356CD">
      <w:pPr>
        <w:ind w:firstLine="720"/>
        <w:jc w:val="both"/>
      </w:pPr>
      <w:sdt>
        <w:sdtPr>
          <w:id w:val="971868919"/>
        </w:sdtPr>
        <w:sdtEndPr/>
        <w:sdtContent>
          <w:r w:rsidR="00E356CD">
            <w:rPr>
              <w:rFonts w:ascii="MS Gothic" w:eastAsia="MS Gothic" w:hAnsi="MS Gothic" w:hint="eastAsia"/>
            </w:rPr>
            <w:t>☐</w:t>
          </w:r>
        </w:sdtContent>
      </w:sdt>
      <w:r w:rsidR="00E356CD">
        <w:tab/>
        <w:t>Add Digital Signature to CAD file</w:t>
      </w:r>
    </w:p>
    <w:p w14:paraId="697486C2" w14:textId="77777777" w:rsidR="00E356CD" w:rsidRDefault="00E356CD" w:rsidP="00E356CD">
      <w:pPr>
        <w:pStyle w:val="ListParagraph"/>
        <w:numPr>
          <w:ilvl w:val="0"/>
          <w:numId w:val="1"/>
        </w:numPr>
        <w:spacing w:after="0"/>
        <w:ind w:left="1980"/>
        <w:jc w:val="both"/>
      </w:pPr>
      <w:r>
        <w:t>While saving click Tools in top right corner</w:t>
      </w:r>
    </w:p>
    <w:p w14:paraId="3662AA0D" w14:textId="77777777" w:rsidR="00E356CD" w:rsidRDefault="00E356CD" w:rsidP="00E356CD">
      <w:pPr>
        <w:pStyle w:val="ListParagraph"/>
        <w:numPr>
          <w:ilvl w:val="0"/>
          <w:numId w:val="1"/>
        </w:numPr>
        <w:spacing w:after="0"/>
        <w:ind w:left="1980"/>
        <w:jc w:val="both"/>
      </w:pPr>
      <w:r>
        <w:t>Click Digital Signatures</w:t>
      </w:r>
    </w:p>
    <w:p w14:paraId="02228BF1" w14:textId="77777777" w:rsidR="00E356CD" w:rsidRDefault="00E356CD" w:rsidP="00E356CD">
      <w:pPr>
        <w:pStyle w:val="ListParagraph"/>
        <w:numPr>
          <w:ilvl w:val="0"/>
          <w:numId w:val="1"/>
        </w:numPr>
        <w:spacing w:after="0"/>
        <w:ind w:left="1980"/>
        <w:jc w:val="both"/>
      </w:pPr>
      <w:r>
        <w:t>Check Attach Digital signatures after saving drawing</w:t>
      </w:r>
    </w:p>
    <w:p w14:paraId="025F6084" w14:textId="77777777" w:rsidR="00E356CD" w:rsidRDefault="00E356CD" w:rsidP="00E356CD">
      <w:pPr>
        <w:pStyle w:val="ListParagraph"/>
        <w:numPr>
          <w:ilvl w:val="0"/>
          <w:numId w:val="1"/>
        </w:numPr>
        <w:spacing w:after="0"/>
        <w:ind w:left="1980"/>
        <w:jc w:val="both"/>
      </w:pPr>
      <w:r>
        <w:t>Select a Digital ID</w:t>
      </w:r>
    </w:p>
    <w:p w14:paraId="200651C5" w14:textId="77777777" w:rsidR="00E356CD" w:rsidRDefault="00E356CD" w:rsidP="00E356CD">
      <w:pPr>
        <w:pStyle w:val="ListParagraph"/>
        <w:numPr>
          <w:ilvl w:val="0"/>
          <w:numId w:val="1"/>
        </w:numPr>
        <w:spacing w:after="0"/>
        <w:ind w:left="1980"/>
        <w:jc w:val="both"/>
      </w:pPr>
      <w:r>
        <w:t>Add Time Stamp</w:t>
      </w:r>
    </w:p>
    <w:p w14:paraId="2377B5AD" w14:textId="46F0B680" w:rsidR="00EF6A7B" w:rsidRPr="00EF6A7B" w:rsidRDefault="00EF6A7B" w:rsidP="00E356CD">
      <w:pPr>
        <w:rPr>
          <w:rFonts w:ascii="Cambria" w:hAnsi="Cambria"/>
          <w:sz w:val="22"/>
          <w:szCs w:val="22"/>
        </w:rPr>
      </w:pPr>
    </w:p>
    <w:sectPr w:rsidR="00EF6A7B" w:rsidRPr="00EF6A7B" w:rsidSect="00646287">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AEBC" w14:textId="77777777" w:rsidR="00E31082" w:rsidRDefault="00E31082" w:rsidP="0031134F">
      <w:r>
        <w:separator/>
      </w:r>
    </w:p>
  </w:endnote>
  <w:endnote w:type="continuationSeparator" w:id="0">
    <w:p w14:paraId="6B28B22C" w14:textId="77777777" w:rsidR="00E31082" w:rsidRDefault="00E31082" w:rsidP="0031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EAC" w14:textId="77777777" w:rsidR="00246A89" w:rsidRDefault="00246A89" w:rsidP="00FF74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398">
      <w:rPr>
        <w:rStyle w:val="PageNumber"/>
        <w:noProof/>
      </w:rPr>
      <w:t>2</w:t>
    </w:r>
    <w:r>
      <w:rPr>
        <w:rStyle w:val="PageNumber"/>
      </w:rPr>
      <w:fldChar w:fldCharType="end"/>
    </w:r>
  </w:p>
  <w:p w14:paraId="1D45D742" w14:textId="77777777" w:rsidR="00246A89" w:rsidRDefault="00246A89" w:rsidP="00246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0655" w14:textId="77777777" w:rsidR="00CE5DA4" w:rsidRDefault="00246A89" w:rsidP="00246A89">
    <w:pPr>
      <w:pStyle w:val="Footer"/>
      <w:tabs>
        <w:tab w:val="left" w:pos="2546"/>
      </w:tabs>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7EA" w14:textId="699928B3" w:rsidR="008A7B75" w:rsidRDefault="00976E15" w:rsidP="00976E15">
    <w:pPr>
      <w:pStyle w:val="Footer"/>
    </w:pPr>
    <w:r>
      <w:t xml:space="preserve">                                                               </w:t>
    </w:r>
    <w:r w:rsidR="008A7B75">
      <w:rPr>
        <w:noProof/>
      </w:rPr>
      <w:drawing>
        <wp:inline distT="0" distB="0" distL="0" distR="0" wp14:anchorId="1CBE0F34" wp14:editId="4259F689">
          <wp:extent cx="1461135" cy="17889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Logo_Horiz_Blue.png"/>
                  <pic:cNvPicPr/>
                </pic:nvPicPr>
                <pic:blipFill>
                  <a:blip r:embed="rId1">
                    <a:extLst>
                      <a:ext uri="{28A0092B-C50C-407E-A947-70E740481C1C}">
                        <a14:useLocalDpi xmlns:a14="http://schemas.microsoft.com/office/drawing/2010/main" val="0"/>
                      </a:ext>
                    </a:extLst>
                  </a:blip>
                  <a:stretch>
                    <a:fillRect/>
                  </a:stretch>
                </pic:blipFill>
                <pic:spPr>
                  <a:xfrm>
                    <a:off x="0" y="0"/>
                    <a:ext cx="1773154" cy="217097"/>
                  </a:xfrm>
                  <a:prstGeom prst="rect">
                    <a:avLst/>
                  </a:prstGeom>
                </pic:spPr>
              </pic:pic>
            </a:graphicData>
          </a:graphic>
        </wp:inline>
      </w:drawing>
    </w:r>
    <w:r>
      <w:t xml:space="preserve">                                            </w:t>
    </w:r>
    <w:r w:rsidRPr="00976E15">
      <w:rPr>
        <w:rFonts w:ascii="Century Gothic" w:hAnsi="Century Gothic"/>
        <w:color w:val="2F5496" w:themeColor="accent5" w:themeShade="BF"/>
        <w:sz w:val="20"/>
        <w:szCs w:val="20"/>
      </w:rPr>
      <w:t>Rev. 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273E" w14:textId="77777777" w:rsidR="00E31082" w:rsidRDefault="00E31082" w:rsidP="0031134F">
      <w:r>
        <w:separator/>
      </w:r>
    </w:p>
  </w:footnote>
  <w:footnote w:type="continuationSeparator" w:id="0">
    <w:p w14:paraId="50A43424" w14:textId="77777777" w:rsidR="00E31082" w:rsidRDefault="00E31082" w:rsidP="0031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BEDB" w14:textId="77777777" w:rsidR="00BC14F3" w:rsidRDefault="00BC14F3" w:rsidP="00BC14F3">
    <w:pPr>
      <w:pStyle w:val="Header"/>
    </w:pPr>
    <w:r>
      <w:rPr>
        <w:noProof/>
      </w:rPr>
      <mc:AlternateContent>
        <mc:Choice Requires="wps">
          <w:drawing>
            <wp:anchor distT="0" distB="0" distL="114300" distR="114300" simplePos="0" relativeHeight="251664384" behindDoc="0" locked="0" layoutInCell="1" allowOverlap="1" wp14:anchorId="4E6B5AEF" wp14:editId="078C63A3">
              <wp:simplePos x="0" y="0"/>
              <wp:positionH relativeFrom="column">
                <wp:posOffset>3822700</wp:posOffset>
              </wp:positionH>
              <wp:positionV relativeFrom="paragraph">
                <wp:posOffset>459464</wp:posOffset>
              </wp:positionV>
              <wp:extent cx="2286000" cy="2241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286000" cy="224155"/>
                      </a:xfrm>
                      <a:prstGeom prst="rect">
                        <a:avLst/>
                      </a:prstGeom>
                      <a:noFill/>
                      <a:ln>
                        <a:noFill/>
                      </a:ln>
                      <a:effectLst/>
                    </wps:spPr>
                    <wps:txbx>
                      <w:txbxContent>
                        <w:p w14:paraId="1053CBE6" w14:textId="77777777" w:rsidR="00BC14F3" w:rsidRPr="00A23DB5" w:rsidRDefault="00BC14F3" w:rsidP="00BC14F3">
                          <w:pPr>
                            <w:jc w:val="right"/>
                            <w:rPr>
                              <w:rFonts w:ascii="Century Gothic" w:hAnsi="Century Gothic"/>
                              <w:b/>
                              <w:color w:val="02508E"/>
                            </w:rPr>
                          </w:pPr>
                          <w:r w:rsidRPr="00A23DB5">
                            <w:rPr>
                              <w:rFonts w:ascii="Century Gothic" w:hAnsi="Century Gothic"/>
                              <w:b/>
                              <w:color w:val="02508E"/>
                            </w:rPr>
                            <w:t>StormWater.Char</w:t>
                          </w:r>
                          <w:r w:rsidR="008A7B75">
                            <w:rPr>
                              <w:rFonts w:ascii="Century Gothic" w:hAnsi="Century Gothic"/>
                              <w:b/>
                              <w:color w:val="02508E"/>
                            </w:rPr>
                            <w:t>M</w:t>
                          </w:r>
                          <w:r w:rsidRPr="00A23DB5">
                            <w:rPr>
                              <w:rFonts w:ascii="Century Gothic" w:hAnsi="Century Gothic"/>
                              <w:b/>
                              <w:color w:val="02508E"/>
                            </w:rPr>
                            <w:t>eck.org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B5AEF" id="_x0000_t202" coordsize="21600,21600" o:spt="202" path="m,l,21600r21600,l21600,xe">
              <v:stroke joinstyle="miter"/>
              <v:path gradientshapeok="t" o:connecttype="rect"/>
            </v:shapetype>
            <v:shape id="Text Box 3" o:spid="_x0000_s1026" type="#_x0000_t202" style="position:absolute;margin-left:301pt;margin-top:36.2pt;width:180pt;height:1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" filled="f" stroked="f">
              <v:textbox inset="0,0,0,0">
                <w:txbxContent>
                  <w:p w14:paraId="1053CBE6" w14:textId="77777777" w:rsidR="00BC14F3" w:rsidRPr="00A23DB5" w:rsidRDefault="00BC14F3" w:rsidP="00BC14F3">
                    <w:pPr>
                      <w:jc w:val="right"/>
                      <w:rPr>
                        <w:rFonts w:ascii="Century Gothic" w:hAnsi="Century Gothic"/>
                        <w:b/>
                        <w:color w:val="02508E"/>
                      </w:rPr>
                    </w:pPr>
                    <w:r w:rsidRPr="00A23DB5">
                      <w:rPr>
                        <w:rFonts w:ascii="Century Gothic" w:hAnsi="Century Gothic"/>
                        <w:b/>
                        <w:color w:val="02508E"/>
                      </w:rPr>
                      <w:t>StormWater.Char</w:t>
                    </w:r>
                    <w:r w:rsidR="008A7B75">
                      <w:rPr>
                        <w:rFonts w:ascii="Century Gothic" w:hAnsi="Century Gothic"/>
                        <w:b/>
                        <w:color w:val="02508E"/>
                      </w:rPr>
                      <w:t>M</w:t>
                    </w:r>
                    <w:r w:rsidRPr="00A23DB5">
                      <w:rPr>
                        <w:rFonts w:ascii="Century Gothic" w:hAnsi="Century Gothic"/>
                        <w:b/>
                        <w:color w:val="02508E"/>
                      </w:rPr>
                      <w:t>eck.org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FD70B67" wp14:editId="67DD482E">
              <wp:simplePos x="0" y="0"/>
              <wp:positionH relativeFrom="column">
                <wp:posOffset>1918335</wp:posOffset>
              </wp:positionH>
              <wp:positionV relativeFrom="paragraph">
                <wp:posOffset>687884</wp:posOffset>
              </wp:positionV>
              <wp:extent cx="4193235" cy="456"/>
              <wp:effectExtent l="0" t="0" r="23495" b="25400"/>
              <wp:wrapNone/>
              <wp:docPr id="4" name="Straight Connector 4"/>
              <wp:cNvGraphicFramePr/>
              <a:graphic xmlns:a="http://schemas.openxmlformats.org/drawingml/2006/main">
                <a:graphicData uri="http://schemas.microsoft.com/office/word/2010/wordprocessingShape">
                  <wps:wsp>
                    <wps:cNvCnPr/>
                    <wps:spPr>
                      <a:xfrm flipV="1">
                        <a:off x="0" y="0"/>
                        <a:ext cx="4193235" cy="456"/>
                      </a:xfrm>
                      <a:prstGeom prst="line">
                        <a:avLst/>
                      </a:prstGeom>
                      <a:noFill/>
                      <a:ln w="19050" cap="flat" cmpd="sng" algn="ctr">
                        <a:solidFill>
                          <a:srgbClr val="0151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D67B4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54.15pt" to="481.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" strokecolor="#01518f" strokeweight="1.5pt">
              <v:stroke joinstyle="miter"/>
            </v:line>
          </w:pict>
        </mc:Fallback>
      </mc:AlternateContent>
    </w:r>
    <w:r>
      <w:rPr>
        <w:noProof/>
      </w:rPr>
      <w:drawing>
        <wp:inline distT="0" distB="0" distL="0" distR="0" wp14:anchorId="2F26FDC7" wp14:editId="05E298CF">
          <wp:extent cx="1839792" cy="704636"/>
          <wp:effectExtent l="0" t="0" r="8255"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HORIZ.png"/>
                  <pic:cNvPicPr/>
                </pic:nvPicPr>
                <pic:blipFill>
                  <a:blip r:embed="rId1">
                    <a:extLst>
                      <a:ext uri="{28A0092B-C50C-407E-A947-70E740481C1C}">
                        <a14:useLocalDpi xmlns:a14="http://schemas.microsoft.com/office/drawing/2010/main" val="0"/>
                      </a:ext>
                    </a:extLst>
                  </a:blip>
                  <a:stretch>
                    <a:fillRect/>
                  </a:stretch>
                </pic:blipFill>
                <pic:spPr>
                  <a:xfrm>
                    <a:off x="0" y="0"/>
                    <a:ext cx="1839792" cy="704636"/>
                  </a:xfrm>
                  <a:prstGeom prst="rect">
                    <a:avLst/>
                  </a:prstGeom>
                </pic:spPr>
              </pic:pic>
            </a:graphicData>
          </a:graphic>
        </wp:inline>
      </w:drawing>
    </w:r>
  </w:p>
  <w:p w14:paraId="7E4A94B2" w14:textId="77777777" w:rsidR="0031134F" w:rsidRDefault="00B63F9E">
    <w:pPr>
      <w:pStyle w:val="Header"/>
    </w:pPr>
    <w:r>
      <w:rPr>
        <w:noProof/>
      </w:rPr>
      <mc:AlternateContent>
        <mc:Choice Requires="wps">
          <w:drawing>
            <wp:anchor distT="0" distB="0" distL="114300" distR="114300" simplePos="0" relativeHeight="251666432" behindDoc="0" locked="0" layoutInCell="1" allowOverlap="1" wp14:anchorId="610CE4AF" wp14:editId="46AE0336">
              <wp:simplePos x="0" y="0"/>
              <wp:positionH relativeFrom="column">
                <wp:posOffset>3819525</wp:posOffset>
              </wp:positionH>
              <wp:positionV relativeFrom="paragraph">
                <wp:posOffset>95250</wp:posOffset>
              </wp:positionV>
              <wp:extent cx="228600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381000"/>
                      </a:xfrm>
                      <a:prstGeom prst="rect">
                        <a:avLst/>
                      </a:prstGeom>
                      <a:noFill/>
                      <a:ln>
                        <a:noFill/>
                      </a:ln>
                      <a:effectLst/>
                    </wps:spPr>
                    <wps:txbx>
                      <w:txbxContent>
                        <w:p w14:paraId="228C006E" w14:textId="77777777" w:rsidR="00BC14F3" w:rsidRPr="00A23DB5" w:rsidRDefault="00BC14F3" w:rsidP="00BC14F3">
                          <w:pPr>
                            <w:jc w:val="right"/>
                            <w:rPr>
                              <w:rFonts w:ascii="Century Gothic" w:hAnsi="Century Gothic"/>
                              <w:color w:val="02508E"/>
                              <w:sz w:val="21"/>
                            </w:rPr>
                          </w:pPr>
                          <w:r w:rsidRPr="00A23DB5">
                            <w:rPr>
                              <w:rFonts w:ascii="Century Gothic" w:hAnsi="Century Gothic"/>
                              <w:color w:val="02508E"/>
                              <w:sz w:val="21"/>
                            </w:rPr>
                            <w:t xml:space="preserve">600 East </w:t>
                          </w:r>
                          <w:r w:rsidR="00784A6F">
                            <w:rPr>
                              <w:rFonts w:ascii="Century Gothic" w:hAnsi="Century Gothic"/>
                              <w:color w:val="02508E"/>
                              <w:sz w:val="21"/>
                            </w:rPr>
                            <w:t>4th</w:t>
                          </w:r>
                          <w:r w:rsidRPr="00A23DB5">
                            <w:rPr>
                              <w:rFonts w:ascii="Century Gothic" w:hAnsi="Century Gothic"/>
                              <w:color w:val="02508E"/>
                              <w:sz w:val="21"/>
                            </w:rPr>
                            <w:t xml:space="preserve"> Street</w:t>
                          </w:r>
                        </w:p>
                        <w:p w14:paraId="6FF93AF9" w14:textId="77777777" w:rsidR="00BC14F3" w:rsidRPr="00A23DB5" w:rsidRDefault="00BC14F3" w:rsidP="00BC14F3">
                          <w:pPr>
                            <w:jc w:val="right"/>
                            <w:rPr>
                              <w:rFonts w:ascii="Cambria" w:hAnsi="Cambria"/>
                              <w:color w:val="02508E"/>
                              <w:sz w:val="21"/>
                            </w:rPr>
                          </w:pPr>
                          <w:r w:rsidRPr="00CE0DBB">
                            <w:rPr>
                              <w:rFonts w:ascii="Century Gothic" w:hAnsi="Century Gothic"/>
                              <w:color w:val="02508E"/>
                              <w:sz w:val="21"/>
                            </w:rPr>
                            <w:t>Charlotte</w:t>
                          </w:r>
                          <w:r w:rsidRPr="00A23DB5">
                            <w:rPr>
                              <w:rFonts w:ascii="Century Gothic" w:hAnsi="Century Gothic"/>
                              <w:color w:val="02508E"/>
                              <w:sz w:val="21"/>
                            </w:rPr>
                            <w:t>, NC 28202</w:t>
                          </w:r>
                        </w:p>
                        <w:p w14:paraId="47585971" w14:textId="77777777" w:rsidR="00BC14F3" w:rsidRPr="00CE5DA4" w:rsidRDefault="00BC14F3" w:rsidP="00BC14F3">
                          <w:pPr>
                            <w:jc w:val="right"/>
                            <w:rPr>
                              <w:rFonts w:ascii="Cambria" w:hAnsi="Cambria"/>
                              <w:color w:val="01518F"/>
                              <w:sz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CE4AF" id="Text Box 5" o:spid="_x0000_s1027" type="#_x0000_t202" style="position:absolute;margin-left:300.75pt;margin-top:7.5pt;width:180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" filled="f" stroked="f">
              <v:textbox inset="0,0,0,0">
                <w:txbxContent>
                  <w:p w14:paraId="228C006E" w14:textId="77777777" w:rsidR="00BC14F3" w:rsidRPr="00A23DB5" w:rsidRDefault="00BC14F3" w:rsidP="00BC14F3">
                    <w:pPr>
                      <w:jc w:val="right"/>
                      <w:rPr>
                        <w:rFonts w:ascii="Century Gothic" w:hAnsi="Century Gothic"/>
                        <w:color w:val="02508E"/>
                        <w:sz w:val="21"/>
                      </w:rPr>
                    </w:pPr>
                    <w:r w:rsidRPr="00A23DB5">
                      <w:rPr>
                        <w:rFonts w:ascii="Century Gothic" w:hAnsi="Century Gothic"/>
                        <w:color w:val="02508E"/>
                        <w:sz w:val="21"/>
                      </w:rPr>
                      <w:t xml:space="preserve">600 East </w:t>
                    </w:r>
                    <w:r w:rsidR="00784A6F">
                      <w:rPr>
                        <w:rFonts w:ascii="Century Gothic" w:hAnsi="Century Gothic"/>
                        <w:color w:val="02508E"/>
                        <w:sz w:val="21"/>
                      </w:rPr>
                      <w:t>4th</w:t>
                    </w:r>
                    <w:r w:rsidRPr="00A23DB5">
                      <w:rPr>
                        <w:rFonts w:ascii="Century Gothic" w:hAnsi="Century Gothic"/>
                        <w:color w:val="02508E"/>
                        <w:sz w:val="21"/>
                      </w:rPr>
                      <w:t xml:space="preserve"> Street</w:t>
                    </w:r>
                  </w:p>
                  <w:p w14:paraId="6FF93AF9" w14:textId="77777777" w:rsidR="00BC14F3" w:rsidRPr="00A23DB5" w:rsidRDefault="00BC14F3" w:rsidP="00BC14F3">
                    <w:pPr>
                      <w:jc w:val="right"/>
                      <w:rPr>
                        <w:rFonts w:ascii="Cambria" w:hAnsi="Cambria"/>
                        <w:color w:val="02508E"/>
                        <w:sz w:val="21"/>
                      </w:rPr>
                    </w:pPr>
                    <w:r w:rsidRPr="00CE0DBB">
                      <w:rPr>
                        <w:rFonts w:ascii="Century Gothic" w:hAnsi="Century Gothic"/>
                        <w:color w:val="02508E"/>
                        <w:sz w:val="21"/>
                      </w:rPr>
                      <w:t>Charlotte</w:t>
                    </w:r>
                    <w:r w:rsidRPr="00A23DB5">
                      <w:rPr>
                        <w:rFonts w:ascii="Century Gothic" w:hAnsi="Century Gothic"/>
                        <w:color w:val="02508E"/>
                        <w:sz w:val="21"/>
                      </w:rPr>
                      <w:t>, NC 28202</w:t>
                    </w:r>
                  </w:p>
                  <w:p w14:paraId="47585971" w14:textId="77777777" w:rsidR="00BC14F3" w:rsidRPr="00CE5DA4" w:rsidRDefault="00BC14F3" w:rsidP="00BC14F3">
                    <w:pPr>
                      <w:jc w:val="right"/>
                      <w:rPr>
                        <w:rFonts w:ascii="Cambria" w:hAnsi="Cambria"/>
                        <w:color w:val="01518F"/>
                        <w:sz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631"/>
    <w:multiLevelType w:val="hybridMultilevel"/>
    <w:tmpl w:val="A7ACE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344F76"/>
    <w:multiLevelType w:val="hybridMultilevel"/>
    <w:tmpl w:val="57DC2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676B6"/>
    <w:multiLevelType w:val="hybridMultilevel"/>
    <w:tmpl w:val="27DA3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1131F8"/>
    <w:multiLevelType w:val="hybridMultilevel"/>
    <w:tmpl w:val="439AB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20B3276"/>
    <w:multiLevelType w:val="hybridMultilevel"/>
    <w:tmpl w:val="93D49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BC5196"/>
    <w:multiLevelType w:val="hybridMultilevel"/>
    <w:tmpl w:val="809A2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CEC42C7"/>
    <w:multiLevelType w:val="hybridMultilevel"/>
    <w:tmpl w:val="A4DCFC5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D9"/>
    <w:rsid w:val="00046A8B"/>
    <w:rsid w:val="000901DB"/>
    <w:rsid w:val="000C4267"/>
    <w:rsid w:val="001422D9"/>
    <w:rsid w:val="00231513"/>
    <w:rsid w:val="00246A89"/>
    <w:rsid w:val="002622CD"/>
    <w:rsid w:val="002E1F2F"/>
    <w:rsid w:val="00302325"/>
    <w:rsid w:val="0031134F"/>
    <w:rsid w:val="00314645"/>
    <w:rsid w:val="00343E32"/>
    <w:rsid w:val="00401BE1"/>
    <w:rsid w:val="0045010C"/>
    <w:rsid w:val="00490392"/>
    <w:rsid w:val="00533373"/>
    <w:rsid w:val="005C1159"/>
    <w:rsid w:val="0060797E"/>
    <w:rsid w:val="006350B9"/>
    <w:rsid w:val="00646287"/>
    <w:rsid w:val="006536F4"/>
    <w:rsid w:val="0069180A"/>
    <w:rsid w:val="006A21A4"/>
    <w:rsid w:val="006B5A8A"/>
    <w:rsid w:val="00716D7C"/>
    <w:rsid w:val="00760D7B"/>
    <w:rsid w:val="00766826"/>
    <w:rsid w:val="00784A6F"/>
    <w:rsid w:val="007D0D0A"/>
    <w:rsid w:val="007E1789"/>
    <w:rsid w:val="007E6B13"/>
    <w:rsid w:val="007F4F63"/>
    <w:rsid w:val="00800662"/>
    <w:rsid w:val="008072DA"/>
    <w:rsid w:val="0086105D"/>
    <w:rsid w:val="00870D04"/>
    <w:rsid w:val="008822FF"/>
    <w:rsid w:val="008A7B75"/>
    <w:rsid w:val="008B4EBB"/>
    <w:rsid w:val="008C5E3C"/>
    <w:rsid w:val="008D53C1"/>
    <w:rsid w:val="00925C16"/>
    <w:rsid w:val="00926650"/>
    <w:rsid w:val="00976E15"/>
    <w:rsid w:val="009B08F0"/>
    <w:rsid w:val="009D280E"/>
    <w:rsid w:val="00A23DB5"/>
    <w:rsid w:val="00A3269D"/>
    <w:rsid w:val="00A46C13"/>
    <w:rsid w:val="00A65EF8"/>
    <w:rsid w:val="00AB7486"/>
    <w:rsid w:val="00AE60D0"/>
    <w:rsid w:val="00B63F9E"/>
    <w:rsid w:val="00B842DA"/>
    <w:rsid w:val="00BB28EA"/>
    <w:rsid w:val="00BC14F3"/>
    <w:rsid w:val="00C0609C"/>
    <w:rsid w:val="00C11D07"/>
    <w:rsid w:val="00C34861"/>
    <w:rsid w:val="00C4676C"/>
    <w:rsid w:val="00CA0B12"/>
    <w:rsid w:val="00CB0CC8"/>
    <w:rsid w:val="00CB63DE"/>
    <w:rsid w:val="00CE0DBB"/>
    <w:rsid w:val="00CE5DA4"/>
    <w:rsid w:val="00D21D2C"/>
    <w:rsid w:val="00DC59BD"/>
    <w:rsid w:val="00E31082"/>
    <w:rsid w:val="00E356CD"/>
    <w:rsid w:val="00E74398"/>
    <w:rsid w:val="00E86E54"/>
    <w:rsid w:val="00EA040A"/>
    <w:rsid w:val="00EF6A7B"/>
    <w:rsid w:val="00F35B10"/>
    <w:rsid w:val="00F51526"/>
    <w:rsid w:val="00F67309"/>
    <w:rsid w:val="00FE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75F49"/>
  <w14:defaultImageDpi w14:val="32767"/>
  <w15:chartTrackingRefBased/>
  <w15:docId w15:val="{ED4FCAE1-51F1-4E26-8FF5-A23B818E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4F"/>
    <w:pPr>
      <w:tabs>
        <w:tab w:val="center" w:pos="4680"/>
        <w:tab w:val="right" w:pos="9360"/>
      </w:tabs>
    </w:pPr>
  </w:style>
  <w:style w:type="character" w:customStyle="1" w:styleId="HeaderChar">
    <w:name w:val="Header Char"/>
    <w:basedOn w:val="DefaultParagraphFont"/>
    <w:link w:val="Header"/>
    <w:uiPriority w:val="99"/>
    <w:rsid w:val="0031134F"/>
  </w:style>
  <w:style w:type="paragraph" w:styleId="Footer">
    <w:name w:val="footer"/>
    <w:basedOn w:val="Normal"/>
    <w:link w:val="FooterChar"/>
    <w:uiPriority w:val="99"/>
    <w:unhideWhenUsed/>
    <w:rsid w:val="0031134F"/>
    <w:pPr>
      <w:tabs>
        <w:tab w:val="center" w:pos="4680"/>
        <w:tab w:val="right" w:pos="9360"/>
      </w:tabs>
    </w:pPr>
  </w:style>
  <w:style w:type="character" w:customStyle="1" w:styleId="FooterChar">
    <w:name w:val="Footer Char"/>
    <w:basedOn w:val="DefaultParagraphFont"/>
    <w:link w:val="Footer"/>
    <w:uiPriority w:val="99"/>
    <w:rsid w:val="0031134F"/>
  </w:style>
  <w:style w:type="character" w:styleId="PageNumber">
    <w:name w:val="page number"/>
    <w:basedOn w:val="DefaultParagraphFont"/>
    <w:uiPriority w:val="99"/>
    <w:semiHidden/>
    <w:unhideWhenUsed/>
    <w:rsid w:val="00246A89"/>
  </w:style>
  <w:style w:type="paragraph" w:styleId="BalloonText">
    <w:name w:val="Balloon Text"/>
    <w:basedOn w:val="Normal"/>
    <w:link w:val="BalloonTextChar"/>
    <w:uiPriority w:val="99"/>
    <w:semiHidden/>
    <w:unhideWhenUsed/>
    <w:rsid w:val="00E8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54"/>
    <w:rPr>
      <w:rFonts w:ascii="Segoe UI" w:hAnsi="Segoe UI" w:cs="Segoe UI"/>
      <w:sz w:val="18"/>
      <w:szCs w:val="18"/>
    </w:rPr>
  </w:style>
  <w:style w:type="paragraph" w:styleId="ListParagraph">
    <w:name w:val="List Paragraph"/>
    <w:basedOn w:val="Normal"/>
    <w:uiPriority w:val="34"/>
    <w:qFormat/>
    <w:rsid w:val="00E356CD"/>
    <w:pPr>
      <w:spacing w:after="200" w:line="276" w:lineRule="auto"/>
      <w:ind w:left="720"/>
      <w:contextualSpacing/>
    </w:pPr>
    <w:rPr>
      <w:sz w:val="22"/>
      <w:szCs w:val="22"/>
    </w:rPr>
  </w:style>
  <w:style w:type="character" w:styleId="Hyperlink">
    <w:name w:val="Hyperlink"/>
    <w:basedOn w:val="DefaultParagraphFont"/>
    <w:uiPriority w:val="99"/>
    <w:unhideWhenUsed/>
    <w:rsid w:val="00E35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lottenc.gov/Engineering/Bids/Pages/SPdetail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harlottenc.gov/Engineering/Bids/Pages/SpecialProvis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harlottenc.gov/ld/Pages/ElectronicPlanReview.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arlottenc.gov/Engineering/Bids/Pages/CADstandards.aspx" TargetMode="External"/><Relationship Id="rId5" Type="http://schemas.openxmlformats.org/officeDocument/2006/relationships/numbering" Target="numbering.xml"/><Relationship Id="rId15" Type="http://schemas.openxmlformats.org/officeDocument/2006/relationships/hyperlink" Target="https://deq.nc.gov/about/divisions/energy-mineral-land-resources/energy-mineral-land-permits/stormwater-permits/construction-s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rlottenc.gov/CLDS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2022-09-12T19:21:56+00:00</Publish_x0020_date>
    <Document_x0020_type xmlns="abc8540b-28ed-43d2-87f5-bac9027946b5">Specification</Document_x0020_type>
    <Comments xmlns="abc8540b-28ed-43d2-87f5-bac9027946b5"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782491-B48C-4D92-BD00-CC195D24D795}">
  <ds:schemaRefs>
    <ds:schemaRef ds:uri="http://schemas.microsoft.com/sharepoint/v3/contenttype/forms"/>
  </ds:schemaRefs>
</ds:datastoreItem>
</file>

<file path=customXml/itemProps2.xml><?xml version="1.0" encoding="utf-8"?>
<ds:datastoreItem xmlns:ds="http://schemas.openxmlformats.org/officeDocument/2006/customXml" ds:itemID="{B3B4098F-73E1-4A2F-A256-E7476660CC3B}"/>
</file>

<file path=customXml/itemProps3.xml><?xml version="1.0" encoding="utf-8"?>
<ds:datastoreItem xmlns:ds="http://schemas.openxmlformats.org/officeDocument/2006/customXml" ds:itemID="{B807460B-7556-49BE-9489-2A1D823BC41A}">
  <ds:schemaRefs>
    <ds:schemaRef ds:uri="http://schemas.microsoft.com/office/2006/metadata/properties"/>
    <ds:schemaRef ds:uri="http://schemas.microsoft.com/office/infopath/2007/PartnerControls"/>
    <ds:schemaRef ds:uri="f6b709c5-42e7-4102-acba-3b78d78274da"/>
  </ds:schemaRefs>
</ds:datastoreItem>
</file>

<file path=customXml/itemProps4.xml><?xml version="1.0" encoding="utf-8"?>
<ds:datastoreItem xmlns:ds="http://schemas.openxmlformats.org/officeDocument/2006/customXml" ds:itemID="{CBC77529-E046-4593-9128-9662E03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Alyssa</dc:creator>
  <cp:keywords/>
  <dc:description/>
  <cp:lastModifiedBy>Goodman, Katherine</cp:lastModifiedBy>
  <cp:revision>7</cp:revision>
  <dcterms:created xsi:type="dcterms:W3CDTF">2022-09-12T15:16:00Z</dcterms:created>
  <dcterms:modified xsi:type="dcterms:W3CDTF">2022-09-12T19:20:00Z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ies>
</file>