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7CDD5" w14:textId="43C67A99" w:rsidR="00712BFF" w:rsidRDefault="00032130">
      <w:r>
        <w:rPr>
          <w:noProof/>
        </w:rPr>
        <w:drawing>
          <wp:inline distT="0" distB="0" distL="0" distR="0" wp14:anchorId="3FDA87AB" wp14:editId="187E63C7">
            <wp:extent cx="5944235" cy="1469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469390"/>
                    </a:xfrm>
                    <a:prstGeom prst="rect">
                      <a:avLst/>
                    </a:prstGeom>
                    <a:noFill/>
                  </pic:spPr>
                </pic:pic>
              </a:graphicData>
            </a:graphic>
          </wp:inline>
        </w:drawing>
      </w:r>
    </w:p>
    <w:p w14:paraId="1028A37E" w14:textId="77777777" w:rsidR="00227FD1" w:rsidRDefault="00227FD1" w:rsidP="00227FD1">
      <w:pPr>
        <w:jc w:val="center"/>
      </w:pPr>
    </w:p>
    <w:p w14:paraId="73CCBAD5" w14:textId="77777777" w:rsidR="00227FD1" w:rsidRDefault="00227FD1" w:rsidP="00227FD1">
      <w:pPr>
        <w:jc w:val="center"/>
      </w:pPr>
    </w:p>
    <w:p w14:paraId="7A27BFAA" w14:textId="2FCEF688" w:rsidR="00227FD1" w:rsidRDefault="00227FD1" w:rsidP="00227FD1">
      <w:pPr>
        <w:jc w:val="center"/>
      </w:pPr>
    </w:p>
    <w:p w14:paraId="117D1114" w14:textId="77777777" w:rsidR="00227FD1" w:rsidRDefault="00227FD1" w:rsidP="00227FD1">
      <w:pPr>
        <w:jc w:val="center"/>
      </w:pPr>
    </w:p>
    <w:p w14:paraId="7D241B6C" w14:textId="57E57DFB" w:rsidR="00712BFF" w:rsidRPr="00032130" w:rsidRDefault="00227FD1" w:rsidP="00227FD1">
      <w:pPr>
        <w:jc w:val="center"/>
        <w:rPr>
          <w:rFonts w:ascii="Arial" w:hAnsi="Arial" w:cs="Arial"/>
          <w:sz w:val="56"/>
          <w:szCs w:val="56"/>
        </w:rPr>
      </w:pPr>
      <w:r w:rsidRPr="00032130">
        <w:rPr>
          <w:rFonts w:ascii="Arial" w:hAnsi="Arial" w:cs="Arial"/>
          <w:sz w:val="56"/>
          <w:szCs w:val="56"/>
        </w:rPr>
        <w:t>Contract Lock in Process</w:t>
      </w:r>
      <w:r w:rsidR="00712BFF" w:rsidRPr="00032130">
        <w:rPr>
          <w:rFonts w:ascii="Arial" w:hAnsi="Arial" w:cs="Arial"/>
          <w:sz w:val="56"/>
          <w:szCs w:val="56"/>
        </w:rPr>
        <w:br w:type="page"/>
      </w:r>
    </w:p>
    <w:p w14:paraId="67CF91C3" w14:textId="5ED87AA0" w:rsidR="001C3C9C" w:rsidRDefault="001B70A5" w:rsidP="001B70A5">
      <w:pPr>
        <w:tabs>
          <w:tab w:val="left" w:pos="720"/>
        </w:tabs>
      </w:pPr>
      <w:r>
        <w:rPr>
          <w:noProof/>
        </w:rPr>
        <w:lastRenderedPageBreak/>
        <w:drawing>
          <wp:inline distT="0" distB="0" distL="0" distR="0" wp14:anchorId="71BB31F3" wp14:editId="732EA0B7">
            <wp:extent cx="2060575" cy="5118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511810"/>
                    </a:xfrm>
                    <a:prstGeom prst="rect">
                      <a:avLst/>
                    </a:prstGeom>
                    <a:noFill/>
                  </pic:spPr>
                </pic:pic>
              </a:graphicData>
            </a:graphic>
          </wp:inline>
        </w:drawing>
      </w:r>
    </w:p>
    <w:p w14:paraId="0D395014" w14:textId="69C77BAF" w:rsidR="00083917" w:rsidRPr="00083917" w:rsidRDefault="00083917">
      <w:pPr>
        <w:rPr>
          <w:rFonts w:ascii="Arial Narrow" w:hAnsi="Arial Narrow"/>
        </w:rPr>
      </w:pPr>
      <w:bookmarkStart w:id="0" w:name="_GoBack"/>
      <w:bookmarkEnd w:id="0"/>
    </w:p>
    <w:p w14:paraId="60410F24" w14:textId="77777777" w:rsidR="00083917" w:rsidRPr="00083917" w:rsidRDefault="00083917" w:rsidP="00083917">
      <w:pPr>
        <w:rPr>
          <w:rFonts w:ascii="Arial Narrow" w:hAnsi="Arial Narrow"/>
          <w:color w:val="44546A" w:themeColor="dark2"/>
          <w:sz w:val="24"/>
          <w:szCs w:val="24"/>
        </w:rPr>
      </w:pPr>
      <w:r w:rsidRPr="00083917">
        <w:rPr>
          <w:rFonts w:ascii="Arial Narrow" w:hAnsi="Arial Narrow"/>
          <w:color w:val="44546A" w:themeColor="dark2"/>
          <w:sz w:val="24"/>
          <w:szCs w:val="24"/>
        </w:rPr>
        <w:t>To understand the contract “lock-in” process be sure to follow these steps:</w:t>
      </w:r>
    </w:p>
    <w:p w14:paraId="3AEEB9DC" w14:textId="1B252A30" w:rsidR="00083917" w:rsidRPr="00083917" w:rsidRDefault="00083917" w:rsidP="00083917">
      <w:pPr>
        <w:pStyle w:val="ListParagraph"/>
        <w:numPr>
          <w:ilvl w:val="0"/>
          <w:numId w:val="3"/>
        </w:numPr>
        <w:rPr>
          <w:rFonts w:ascii="Arial Narrow" w:hAnsi="Arial Narrow"/>
          <w:color w:val="44546A" w:themeColor="dark2"/>
        </w:rPr>
      </w:pPr>
      <w:r w:rsidRPr="00083917">
        <w:rPr>
          <w:rFonts w:ascii="Arial Narrow" w:hAnsi="Arial Narrow"/>
          <w:color w:val="44546A" w:themeColor="dark2"/>
        </w:rPr>
        <w:t xml:space="preserve">From </w:t>
      </w:r>
      <w:r>
        <w:rPr>
          <w:rFonts w:ascii="Arial Narrow" w:hAnsi="Arial Narrow"/>
          <w:color w:val="44546A" w:themeColor="dark2"/>
        </w:rPr>
        <w:t>the</w:t>
      </w:r>
      <w:r w:rsidRPr="00083917">
        <w:rPr>
          <w:rFonts w:ascii="Arial Narrow" w:hAnsi="Arial Narrow"/>
          <w:color w:val="44546A" w:themeColor="dark2"/>
        </w:rPr>
        <w:t xml:space="preserve"> dashboard click on “</w:t>
      </w:r>
      <w:r>
        <w:rPr>
          <w:rFonts w:ascii="Arial Narrow" w:hAnsi="Arial Narrow"/>
          <w:color w:val="44546A" w:themeColor="dark2"/>
        </w:rPr>
        <w:t>C</w:t>
      </w:r>
      <w:r w:rsidRPr="00083917">
        <w:rPr>
          <w:rFonts w:ascii="Arial Narrow" w:hAnsi="Arial Narrow"/>
          <w:color w:val="44546A" w:themeColor="dark2"/>
        </w:rPr>
        <w:t>ontracts” or from the left-hand navigation panel click on “View” then “contracts”.</w:t>
      </w:r>
    </w:p>
    <w:p w14:paraId="735D0855" w14:textId="32FE2CF7" w:rsidR="00083917" w:rsidRDefault="00083917" w:rsidP="00083917">
      <w:pPr>
        <w:pStyle w:val="ListParagraph"/>
        <w:numPr>
          <w:ilvl w:val="0"/>
          <w:numId w:val="3"/>
        </w:numPr>
        <w:rPr>
          <w:rFonts w:ascii="Arial Narrow" w:hAnsi="Arial Narrow"/>
          <w:color w:val="44546A" w:themeColor="dark2"/>
        </w:rPr>
      </w:pPr>
      <w:r w:rsidRPr="00083917">
        <w:rPr>
          <w:rFonts w:ascii="Arial Narrow" w:hAnsi="Arial Narrow"/>
          <w:color w:val="44546A" w:themeColor="dark2"/>
        </w:rPr>
        <w:t>From the Transaction: Contracts page sort the contracts by “New Contract</w:t>
      </w:r>
      <w:r>
        <w:rPr>
          <w:rFonts w:ascii="Arial Narrow" w:hAnsi="Arial Narrow"/>
          <w:color w:val="44546A" w:themeColor="dark2"/>
        </w:rPr>
        <w:t>” under Actions</w:t>
      </w:r>
      <w:r w:rsidRPr="00083917">
        <w:rPr>
          <w:rFonts w:ascii="Arial Narrow" w:hAnsi="Arial Narrow"/>
          <w:color w:val="44546A" w:themeColor="dark2"/>
        </w:rPr>
        <w:t>. Be mindful that if the check box is checked you will only see contracts that are assigned to you. Uncheck it to see all.</w:t>
      </w:r>
    </w:p>
    <w:p w14:paraId="5C0FD79F" w14:textId="77777777" w:rsidR="00083917" w:rsidRPr="00083917" w:rsidRDefault="00083917" w:rsidP="00083917">
      <w:pPr>
        <w:pStyle w:val="ListParagraph"/>
        <w:ind w:left="1080"/>
        <w:rPr>
          <w:rFonts w:ascii="Arial Narrow" w:hAnsi="Arial Narrow"/>
          <w:color w:val="44546A" w:themeColor="dark2"/>
        </w:rPr>
      </w:pPr>
    </w:p>
    <w:p w14:paraId="055248F2" w14:textId="0AD93F93" w:rsidR="00083917" w:rsidRPr="00083917" w:rsidRDefault="00083917" w:rsidP="00083917">
      <w:pPr>
        <w:rPr>
          <w:rFonts w:ascii="Arial Narrow" w:hAnsi="Arial Narrow"/>
          <w:color w:val="44546A" w:themeColor="dark2"/>
          <w:sz w:val="24"/>
          <w:szCs w:val="24"/>
        </w:rPr>
      </w:pPr>
      <w:r w:rsidRPr="00083917">
        <w:rPr>
          <w:rFonts w:ascii="Arial Narrow" w:hAnsi="Arial Narrow"/>
          <w:noProof/>
          <w:sz w:val="24"/>
          <w:szCs w:val="24"/>
        </w:rPr>
        <w:drawing>
          <wp:inline distT="0" distB="0" distL="0" distR="0" wp14:anchorId="7102BED0" wp14:editId="2AFB6EE0">
            <wp:extent cx="5943600" cy="15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554480"/>
                    </a:xfrm>
                    <a:prstGeom prst="rect">
                      <a:avLst/>
                    </a:prstGeom>
                  </pic:spPr>
                </pic:pic>
              </a:graphicData>
            </a:graphic>
          </wp:inline>
        </w:drawing>
      </w:r>
    </w:p>
    <w:p w14:paraId="4B68A6B8" w14:textId="1B05FFEF" w:rsidR="00083917" w:rsidRPr="00083917" w:rsidRDefault="00083917" w:rsidP="00083917">
      <w:pPr>
        <w:rPr>
          <w:rFonts w:ascii="Arial Narrow" w:hAnsi="Arial Narrow"/>
          <w:color w:val="44546A" w:themeColor="dark2"/>
          <w:sz w:val="24"/>
          <w:szCs w:val="24"/>
        </w:rPr>
      </w:pPr>
    </w:p>
    <w:p w14:paraId="50383144" w14:textId="66CFCB12" w:rsidR="00083917" w:rsidRDefault="00083917" w:rsidP="00083917">
      <w:pPr>
        <w:pStyle w:val="ListParagraph"/>
        <w:numPr>
          <w:ilvl w:val="0"/>
          <w:numId w:val="3"/>
        </w:numPr>
        <w:rPr>
          <w:rFonts w:ascii="Arial Narrow" w:hAnsi="Arial Narrow"/>
          <w:color w:val="44546A" w:themeColor="dark2"/>
        </w:rPr>
      </w:pPr>
      <w:r w:rsidRPr="00083917">
        <w:rPr>
          <w:rFonts w:ascii="Arial Narrow" w:hAnsi="Arial Narrow"/>
          <w:color w:val="44546A" w:themeColor="dark2"/>
        </w:rPr>
        <w:t xml:space="preserve">To begin the lock-in process click “View” to the left of the contract you wish to lock-in. </w:t>
      </w:r>
    </w:p>
    <w:p w14:paraId="4CAE6959" w14:textId="77777777" w:rsidR="00083917" w:rsidRPr="00083917" w:rsidRDefault="00083917" w:rsidP="00083917">
      <w:pPr>
        <w:pStyle w:val="ListParagraph"/>
        <w:ind w:left="1080"/>
        <w:rPr>
          <w:rFonts w:ascii="Arial Narrow" w:hAnsi="Arial Narrow"/>
          <w:color w:val="44546A" w:themeColor="dark2"/>
        </w:rPr>
      </w:pPr>
    </w:p>
    <w:p w14:paraId="69BC5EBF" w14:textId="5A0C662E" w:rsidR="00083917" w:rsidRDefault="00083917" w:rsidP="00083917">
      <w:pPr>
        <w:pStyle w:val="ListParagraph"/>
        <w:rPr>
          <w:rFonts w:ascii="Arial Narrow" w:hAnsi="Arial Narrow"/>
          <w:color w:val="44546A" w:themeColor="dark2"/>
        </w:rPr>
      </w:pPr>
      <w:r w:rsidRPr="00083917">
        <w:rPr>
          <w:rFonts w:ascii="Arial Narrow" w:hAnsi="Arial Narrow"/>
          <w:noProof/>
        </w:rPr>
        <w:drawing>
          <wp:inline distT="0" distB="0" distL="0" distR="0" wp14:anchorId="682701C3" wp14:editId="1E5BB5AE">
            <wp:extent cx="5248275" cy="238061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49022" cy="2380954"/>
                    </a:xfrm>
                    <a:prstGeom prst="rect">
                      <a:avLst/>
                    </a:prstGeom>
                  </pic:spPr>
                </pic:pic>
              </a:graphicData>
            </a:graphic>
          </wp:inline>
        </w:drawing>
      </w:r>
    </w:p>
    <w:p w14:paraId="28B8CD4D" w14:textId="77777777" w:rsidR="00083917" w:rsidRPr="00083917" w:rsidRDefault="00083917" w:rsidP="00083917">
      <w:pPr>
        <w:rPr>
          <w:rFonts w:ascii="Arial Narrow" w:hAnsi="Arial Narrow"/>
          <w:color w:val="44546A" w:themeColor="dark2"/>
        </w:rPr>
      </w:pPr>
    </w:p>
    <w:p w14:paraId="5D235497" w14:textId="3207E91E" w:rsidR="00083917" w:rsidRDefault="00083917" w:rsidP="00083917">
      <w:pPr>
        <w:pStyle w:val="ListParagraph"/>
        <w:ind w:left="1080"/>
        <w:rPr>
          <w:rFonts w:ascii="Arial Narrow" w:hAnsi="Arial Narrow"/>
          <w:color w:val="44546A" w:themeColor="dark2"/>
        </w:rPr>
      </w:pPr>
    </w:p>
    <w:p w14:paraId="74870082" w14:textId="7A2B688B" w:rsidR="00083917" w:rsidRDefault="00083917" w:rsidP="00083917">
      <w:pPr>
        <w:pStyle w:val="ListParagraph"/>
        <w:ind w:left="1080"/>
        <w:rPr>
          <w:rFonts w:ascii="Arial Narrow" w:hAnsi="Arial Narrow"/>
          <w:color w:val="44546A" w:themeColor="dark2"/>
        </w:rPr>
      </w:pPr>
    </w:p>
    <w:p w14:paraId="6E569D4C" w14:textId="0BDD4FBE" w:rsidR="00083917" w:rsidRDefault="00083917" w:rsidP="00083917">
      <w:pPr>
        <w:pStyle w:val="ListParagraph"/>
        <w:ind w:left="1080"/>
        <w:rPr>
          <w:rFonts w:ascii="Arial Narrow" w:hAnsi="Arial Narrow"/>
          <w:color w:val="44546A" w:themeColor="dark2"/>
        </w:rPr>
      </w:pPr>
    </w:p>
    <w:p w14:paraId="4448EB7D" w14:textId="3C7EEE7B" w:rsidR="00083917" w:rsidRDefault="00083917" w:rsidP="00083917">
      <w:pPr>
        <w:pStyle w:val="ListParagraph"/>
        <w:ind w:left="1080"/>
        <w:rPr>
          <w:rFonts w:ascii="Arial Narrow" w:hAnsi="Arial Narrow"/>
          <w:color w:val="44546A" w:themeColor="dark2"/>
        </w:rPr>
      </w:pPr>
    </w:p>
    <w:p w14:paraId="6C8FB6E1" w14:textId="6067B98B" w:rsidR="00083917" w:rsidRDefault="00083917" w:rsidP="00083917">
      <w:pPr>
        <w:pStyle w:val="ListParagraph"/>
        <w:ind w:left="1080"/>
        <w:rPr>
          <w:rFonts w:ascii="Arial Narrow" w:hAnsi="Arial Narrow"/>
          <w:color w:val="44546A" w:themeColor="dark2"/>
        </w:rPr>
      </w:pPr>
    </w:p>
    <w:p w14:paraId="0645E13E" w14:textId="10588050" w:rsidR="00083917" w:rsidRDefault="001B70A5" w:rsidP="001B70A5">
      <w:pPr>
        <w:pStyle w:val="ListParagraph"/>
        <w:ind w:left="450"/>
        <w:rPr>
          <w:rFonts w:ascii="Arial Narrow" w:hAnsi="Arial Narrow"/>
          <w:color w:val="44546A" w:themeColor="dark2"/>
        </w:rPr>
      </w:pPr>
      <w:r>
        <w:rPr>
          <w:rFonts w:ascii="Arial Narrow" w:hAnsi="Arial Narrow"/>
          <w:noProof/>
          <w:color w:val="44546A" w:themeColor="dark2"/>
        </w:rPr>
        <w:lastRenderedPageBreak/>
        <w:drawing>
          <wp:inline distT="0" distB="0" distL="0" distR="0" wp14:anchorId="15EF2E49" wp14:editId="55AE073D">
            <wp:extent cx="2060575" cy="5118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511810"/>
                    </a:xfrm>
                    <a:prstGeom prst="rect">
                      <a:avLst/>
                    </a:prstGeom>
                    <a:noFill/>
                  </pic:spPr>
                </pic:pic>
              </a:graphicData>
            </a:graphic>
          </wp:inline>
        </w:drawing>
      </w:r>
    </w:p>
    <w:p w14:paraId="5CB7E13A" w14:textId="77777777" w:rsidR="001B70A5" w:rsidRPr="00083917" w:rsidRDefault="001B70A5" w:rsidP="00083917">
      <w:pPr>
        <w:pStyle w:val="ListParagraph"/>
        <w:ind w:left="1080"/>
        <w:rPr>
          <w:rFonts w:ascii="Arial Narrow" w:hAnsi="Arial Narrow"/>
          <w:color w:val="44546A" w:themeColor="dark2"/>
        </w:rPr>
      </w:pPr>
    </w:p>
    <w:p w14:paraId="0B70EB0E" w14:textId="77777777" w:rsidR="001B70A5" w:rsidRDefault="001B70A5" w:rsidP="001B70A5">
      <w:pPr>
        <w:pStyle w:val="ListParagraph"/>
        <w:ind w:left="1080"/>
        <w:rPr>
          <w:rFonts w:ascii="Arial Narrow" w:hAnsi="Arial Narrow" w:cstheme="minorBidi"/>
          <w:color w:val="44546A" w:themeColor="dark2"/>
        </w:rPr>
      </w:pPr>
    </w:p>
    <w:p w14:paraId="57F0C1AE" w14:textId="7EF53CDF" w:rsidR="00083917" w:rsidRDefault="001B70A5" w:rsidP="00083917">
      <w:pPr>
        <w:pStyle w:val="ListParagraph"/>
        <w:numPr>
          <w:ilvl w:val="0"/>
          <w:numId w:val="3"/>
        </w:numPr>
        <w:rPr>
          <w:rFonts w:ascii="Arial Narrow" w:hAnsi="Arial Narrow" w:cstheme="minorBidi"/>
          <w:color w:val="44546A" w:themeColor="dark2"/>
        </w:rPr>
      </w:pPr>
      <w:r>
        <w:rPr>
          <w:rFonts w:ascii="Arial Narrow" w:hAnsi="Arial Narrow" w:cstheme="minorBidi"/>
          <w:color w:val="44546A" w:themeColor="dark2"/>
        </w:rPr>
        <w:t>F</w:t>
      </w:r>
      <w:r w:rsidR="00083917" w:rsidRPr="00083917">
        <w:rPr>
          <w:rFonts w:ascii="Arial Narrow" w:hAnsi="Arial Narrow" w:cstheme="minorBidi"/>
          <w:color w:val="44546A" w:themeColor="dark2"/>
        </w:rPr>
        <w:t xml:space="preserve">rom the Main page for the contract click “Review”. This opens the contract compose page. </w:t>
      </w:r>
    </w:p>
    <w:p w14:paraId="3AC8523E" w14:textId="77777777" w:rsidR="00083917" w:rsidRPr="00083917" w:rsidRDefault="00083917" w:rsidP="00083917">
      <w:pPr>
        <w:pStyle w:val="ListParagraph"/>
        <w:ind w:left="1080"/>
        <w:rPr>
          <w:rFonts w:ascii="Arial Narrow" w:hAnsi="Arial Narrow" w:cstheme="minorBidi"/>
          <w:color w:val="44546A" w:themeColor="dark2"/>
        </w:rPr>
      </w:pPr>
    </w:p>
    <w:p w14:paraId="60E27CF9" w14:textId="58EFB8E1" w:rsidR="00083917" w:rsidRPr="00083917" w:rsidRDefault="00083917" w:rsidP="00083917">
      <w:pPr>
        <w:pStyle w:val="ListParagraph"/>
        <w:rPr>
          <w:rFonts w:ascii="Arial Narrow" w:hAnsi="Arial Narrow" w:cstheme="minorBidi"/>
          <w:color w:val="44546A" w:themeColor="dark2"/>
        </w:rPr>
      </w:pPr>
      <w:r w:rsidRPr="00083917">
        <w:rPr>
          <w:rFonts w:ascii="Arial Narrow" w:hAnsi="Arial Narrow"/>
          <w:noProof/>
        </w:rPr>
        <w:drawing>
          <wp:inline distT="0" distB="0" distL="0" distR="0" wp14:anchorId="3EB3F90C" wp14:editId="7A8598DE">
            <wp:extent cx="5943600" cy="676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76275"/>
                    </a:xfrm>
                    <a:prstGeom prst="rect">
                      <a:avLst/>
                    </a:prstGeom>
                  </pic:spPr>
                </pic:pic>
              </a:graphicData>
            </a:graphic>
          </wp:inline>
        </w:drawing>
      </w:r>
    </w:p>
    <w:p w14:paraId="7F947E7B" w14:textId="77777777" w:rsidR="00083917" w:rsidRPr="00083917" w:rsidRDefault="00083917" w:rsidP="00083917">
      <w:pPr>
        <w:pStyle w:val="ListParagraph"/>
        <w:ind w:left="1080"/>
        <w:rPr>
          <w:rFonts w:ascii="Arial Narrow" w:hAnsi="Arial Narrow" w:cstheme="minorBidi"/>
          <w:color w:val="44546A" w:themeColor="dark2"/>
        </w:rPr>
      </w:pPr>
    </w:p>
    <w:p w14:paraId="24E0D466" w14:textId="55A92671" w:rsidR="00083917" w:rsidRDefault="00083917" w:rsidP="00083917">
      <w:pPr>
        <w:pStyle w:val="ListParagraph"/>
        <w:numPr>
          <w:ilvl w:val="0"/>
          <w:numId w:val="3"/>
        </w:numPr>
        <w:rPr>
          <w:rFonts w:ascii="Arial Narrow" w:hAnsi="Arial Narrow" w:cstheme="minorBidi"/>
          <w:color w:val="44546A" w:themeColor="dark2"/>
        </w:rPr>
      </w:pPr>
      <w:r>
        <w:rPr>
          <w:rFonts w:ascii="Arial Narrow" w:hAnsi="Arial Narrow" w:cstheme="minorBidi"/>
          <w:color w:val="44546A" w:themeColor="dark2"/>
        </w:rPr>
        <w:t>R</w:t>
      </w:r>
      <w:r w:rsidRPr="00083917">
        <w:rPr>
          <w:rFonts w:ascii="Arial Narrow" w:hAnsi="Arial Narrow" w:cstheme="minorBidi"/>
          <w:color w:val="44546A" w:themeColor="dark2"/>
        </w:rPr>
        <w:t>eview the information that came in via the interface, add any additional information that may be necessary, scroll to the bottom of the page, click “Review” and on the following page, scroll to the bottom and click “Save”.</w:t>
      </w:r>
    </w:p>
    <w:p w14:paraId="4F62DB30" w14:textId="77777777" w:rsidR="00083917" w:rsidRPr="00083917" w:rsidRDefault="00083917" w:rsidP="00083917">
      <w:pPr>
        <w:pStyle w:val="ListParagraph"/>
        <w:ind w:left="1080"/>
        <w:rPr>
          <w:rFonts w:ascii="Arial Narrow" w:hAnsi="Arial Narrow" w:cstheme="minorBidi"/>
          <w:color w:val="44546A" w:themeColor="dark2"/>
        </w:rPr>
      </w:pPr>
    </w:p>
    <w:p w14:paraId="7F543CB1" w14:textId="030D0E51" w:rsidR="00083917" w:rsidRPr="00083917" w:rsidRDefault="00083917" w:rsidP="00083917">
      <w:pPr>
        <w:pStyle w:val="ListParagraph"/>
        <w:rPr>
          <w:rFonts w:ascii="Arial Narrow" w:hAnsi="Arial Narrow" w:cstheme="minorBidi"/>
          <w:color w:val="44546A" w:themeColor="dark2"/>
        </w:rPr>
      </w:pPr>
      <w:r w:rsidRPr="00083917">
        <w:rPr>
          <w:rFonts w:ascii="Arial Narrow" w:hAnsi="Arial Narrow"/>
          <w:noProof/>
        </w:rPr>
        <w:drawing>
          <wp:inline distT="0" distB="0" distL="0" distR="0" wp14:anchorId="3F706AC6" wp14:editId="1D516EE4">
            <wp:extent cx="5943600" cy="36950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695065"/>
                    </a:xfrm>
                    <a:prstGeom prst="rect">
                      <a:avLst/>
                    </a:prstGeom>
                  </pic:spPr>
                </pic:pic>
              </a:graphicData>
            </a:graphic>
          </wp:inline>
        </w:drawing>
      </w:r>
    </w:p>
    <w:p w14:paraId="26EAE7E2" w14:textId="26294700" w:rsidR="00083917" w:rsidRPr="00083917" w:rsidRDefault="00083917" w:rsidP="00083917">
      <w:pPr>
        <w:pStyle w:val="ListParagraph"/>
        <w:ind w:left="1080"/>
        <w:rPr>
          <w:rFonts w:ascii="Arial Narrow" w:hAnsi="Arial Narrow" w:cstheme="minorBidi"/>
          <w:color w:val="44546A" w:themeColor="dark2"/>
        </w:rPr>
      </w:pPr>
    </w:p>
    <w:p w14:paraId="18959661" w14:textId="5534B2E9" w:rsidR="00083917" w:rsidRDefault="00083917" w:rsidP="00083917">
      <w:pPr>
        <w:pStyle w:val="ListParagraph"/>
        <w:numPr>
          <w:ilvl w:val="0"/>
          <w:numId w:val="3"/>
        </w:numPr>
        <w:rPr>
          <w:rFonts w:ascii="Arial Narrow" w:hAnsi="Arial Narrow" w:cstheme="minorBidi"/>
          <w:color w:val="44546A" w:themeColor="dark2"/>
        </w:rPr>
      </w:pPr>
      <w:r w:rsidRPr="00083917">
        <w:rPr>
          <w:rFonts w:ascii="Arial Narrow" w:hAnsi="Arial Narrow" w:cstheme="minorBidi"/>
          <w:color w:val="44546A" w:themeColor="dark2"/>
        </w:rPr>
        <w:t xml:space="preserve">Review and update the accurate Organizational Contacts from the drop-down menu. If additional contacts are applicable, they can be recorded here. </w:t>
      </w:r>
    </w:p>
    <w:p w14:paraId="61C08A21" w14:textId="77777777" w:rsidR="00083917" w:rsidRPr="00083917" w:rsidRDefault="00083917" w:rsidP="00083917">
      <w:pPr>
        <w:pStyle w:val="ListParagraph"/>
        <w:ind w:left="1080"/>
        <w:rPr>
          <w:rFonts w:ascii="Arial Narrow" w:hAnsi="Arial Narrow" w:cstheme="minorBidi"/>
          <w:color w:val="44546A" w:themeColor="dark2"/>
        </w:rPr>
      </w:pPr>
    </w:p>
    <w:p w14:paraId="537512DF" w14:textId="35767091" w:rsidR="00083917" w:rsidRPr="00083917" w:rsidRDefault="00083917" w:rsidP="00083917">
      <w:pPr>
        <w:pStyle w:val="ListParagraph"/>
        <w:rPr>
          <w:rFonts w:ascii="Arial Narrow" w:hAnsi="Arial Narrow" w:cstheme="minorBidi"/>
          <w:color w:val="44546A" w:themeColor="dark2"/>
        </w:rPr>
      </w:pPr>
      <w:r w:rsidRPr="00083917">
        <w:rPr>
          <w:rFonts w:ascii="Arial Narrow" w:hAnsi="Arial Narrow"/>
          <w:noProof/>
        </w:rPr>
        <w:drawing>
          <wp:inline distT="0" distB="0" distL="0" distR="0" wp14:anchorId="26C8E1EF" wp14:editId="6FB76063">
            <wp:extent cx="5943600" cy="819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819785"/>
                    </a:xfrm>
                    <a:prstGeom prst="rect">
                      <a:avLst/>
                    </a:prstGeom>
                  </pic:spPr>
                </pic:pic>
              </a:graphicData>
            </a:graphic>
          </wp:inline>
        </w:drawing>
      </w:r>
    </w:p>
    <w:p w14:paraId="1BC937EE" w14:textId="23290479" w:rsidR="00083917" w:rsidRPr="00083917" w:rsidRDefault="00083917" w:rsidP="00083917">
      <w:pPr>
        <w:pStyle w:val="ListParagraph"/>
        <w:ind w:left="1080"/>
        <w:rPr>
          <w:rFonts w:ascii="Arial Narrow" w:hAnsi="Arial Narrow" w:cstheme="minorBidi"/>
          <w:color w:val="44546A" w:themeColor="dark2"/>
        </w:rPr>
      </w:pPr>
    </w:p>
    <w:p w14:paraId="77BC7AC6" w14:textId="767B7B6B" w:rsidR="001B70A5" w:rsidRDefault="001B70A5" w:rsidP="001B70A5">
      <w:pPr>
        <w:pStyle w:val="ListParagraph"/>
        <w:ind w:left="360"/>
        <w:rPr>
          <w:rFonts w:ascii="Arial Narrow" w:hAnsi="Arial Narrow" w:cstheme="minorBidi"/>
          <w:color w:val="44546A" w:themeColor="dark2"/>
        </w:rPr>
      </w:pPr>
      <w:r>
        <w:rPr>
          <w:rFonts w:ascii="Arial Narrow" w:hAnsi="Arial Narrow" w:cstheme="minorBidi"/>
          <w:noProof/>
          <w:color w:val="44546A" w:themeColor="dark2"/>
        </w:rPr>
        <w:lastRenderedPageBreak/>
        <w:drawing>
          <wp:inline distT="0" distB="0" distL="0" distR="0" wp14:anchorId="7FA81470" wp14:editId="71B6377C">
            <wp:extent cx="2060575" cy="5118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511810"/>
                    </a:xfrm>
                    <a:prstGeom prst="rect">
                      <a:avLst/>
                    </a:prstGeom>
                    <a:noFill/>
                  </pic:spPr>
                </pic:pic>
              </a:graphicData>
            </a:graphic>
          </wp:inline>
        </w:drawing>
      </w:r>
    </w:p>
    <w:p w14:paraId="7F02A644" w14:textId="77777777" w:rsidR="001B70A5" w:rsidRDefault="001B70A5" w:rsidP="001B70A5">
      <w:pPr>
        <w:pStyle w:val="ListParagraph"/>
        <w:ind w:left="1080"/>
        <w:rPr>
          <w:rFonts w:ascii="Arial Narrow" w:hAnsi="Arial Narrow" w:cstheme="minorBidi"/>
          <w:color w:val="44546A" w:themeColor="dark2"/>
        </w:rPr>
      </w:pPr>
    </w:p>
    <w:p w14:paraId="6B66FBB6" w14:textId="77777777" w:rsidR="001B70A5" w:rsidRDefault="001B70A5" w:rsidP="001B70A5">
      <w:pPr>
        <w:pStyle w:val="ListParagraph"/>
        <w:ind w:left="1080"/>
        <w:rPr>
          <w:rFonts w:ascii="Arial Narrow" w:hAnsi="Arial Narrow" w:cstheme="minorBidi"/>
          <w:color w:val="44546A" w:themeColor="dark2"/>
        </w:rPr>
      </w:pPr>
    </w:p>
    <w:p w14:paraId="779D6AEC" w14:textId="23B17F22" w:rsidR="00083917" w:rsidRDefault="00083917" w:rsidP="00083917">
      <w:pPr>
        <w:pStyle w:val="ListParagraph"/>
        <w:numPr>
          <w:ilvl w:val="0"/>
          <w:numId w:val="3"/>
        </w:numPr>
        <w:rPr>
          <w:rFonts w:ascii="Arial Narrow" w:hAnsi="Arial Narrow" w:cstheme="minorBidi"/>
          <w:color w:val="44546A" w:themeColor="dark2"/>
        </w:rPr>
      </w:pPr>
      <w:r w:rsidRPr="00083917">
        <w:rPr>
          <w:rFonts w:ascii="Arial Narrow" w:hAnsi="Arial Narrow" w:cstheme="minorBidi"/>
          <w:color w:val="44546A" w:themeColor="dark2"/>
        </w:rPr>
        <w:t xml:space="preserve">To add Contract Goals to the contract, select “Click here to select goal types” </w:t>
      </w:r>
    </w:p>
    <w:p w14:paraId="757F79E3" w14:textId="77777777" w:rsidR="00083917" w:rsidRPr="00083917" w:rsidRDefault="00083917" w:rsidP="00083917">
      <w:pPr>
        <w:pStyle w:val="ListParagraph"/>
        <w:ind w:left="1080"/>
        <w:rPr>
          <w:rFonts w:ascii="Arial Narrow" w:hAnsi="Arial Narrow" w:cstheme="minorBidi"/>
          <w:color w:val="44546A" w:themeColor="dark2"/>
        </w:rPr>
      </w:pPr>
    </w:p>
    <w:p w14:paraId="678D36E7" w14:textId="5BA8A148" w:rsidR="00083917" w:rsidRPr="00083917" w:rsidRDefault="00083917" w:rsidP="00083917">
      <w:pPr>
        <w:pStyle w:val="ListParagraph"/>
        <w:rPr>
          <w:rFonts w:ascii="Arial Narrow" w:hAnsi="Arial Narrow" w:cstheme="minorBidi"/>
          <w:color w:val="44546A" w:themeColor="dark2"/>
        </w:rPr>
      </w:pPr>
      <w:r w:rsidRPr="00083917">
        <w:rPr>
          <w:rFonts w:ascii="Arial Narrow" w:hAnsi="Arial Narrow"/>
          <w:noProof/>
        </w:rPr>
        <w:drawing>
          <wp:inline distT="0" distB="0" distL="0" distR="0" wp14:anchorId="0C303FC1" wp14:editId="07778567">
            <wp:extent cx="5943600" cy="560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60070"/>
                    </a:xfrm>
                    <a:prstGeom prst="rect">
                      <a:avLst/>
                    </a:prstGeom>
                  </pic:spPr>
                </pic:pic>
              </a:graphicData>
            </a:graphic>
          </wp:inline>
        </w:drawing>
      </w:r>
    </w:p>
    <w:p w14:paraId="6F403E71" w14:textId="77777777" w:rsidR="00083917" w:rsidRPr="00083917" w:rsidRDefault="00083917" w:rsidP="00083917">
      <w:pPr>
        <w:pStyle w:val="ListParagraph"/>
        <w:ind w:left="1080"/>
        <w:rPr>
          <w:rFonts w:ascii="Arial Narrow" w:hAnsi="Arial Narrow" w:cstheme="minorBidi"/>
          <w:color w:val="44546A" w:themeColor="dark2"/>
        </w:rPr>
      </w:pPr>
    </w:p>
    <w:p w14:paraId="2A04C11E" w14:textId="0950C1B0" w:rsidR="00083917" w:rsidRPr="00083917" w:rsidRDefault="00083917" w:rsidP="00083917">
      <w:pPr>
        <w:pStyle w:val="ListParagraph"/>
        <w:ind w:left="1080"/>
        <w:rPr>
          <w:rFonts w:ascii="Arial Narrow" w:hAnsi="Arial Narrow" w:cstheme="minorBidi"/>
          <w:color w:val="44546A" w:themeColor="dark2"/>
        </w:rPr>
      </w:pPr>
    </w:p>
    <w:p w14:paraId="1638D52B" w14:textId="65C3B6CE" w:rsidR="00083917" w:rsidRDefault="00083917" w:rsidP="00083917">
      <w:pPr>
        <w:pStyle w:val="ListParagraph"/>
        <w:numPr>
          <w:ilvl w:val="0"/>
          <w:numId w:val="3"/>
        </w:numPr>
        <w:rPr>
          <w:rFonts w:ascii="Arial Narrow" w:hAnsi="Arial Narrow" w:cstheme="minorBidi"/>
          <w:color w:val="44546A" w:themeColor="dark2"/>
        </w:rPr>
      </w:pPr>
      <w:r w:rsidRPr="00083917">
        <w:rPr>
          <w:rFonts w:ascii="Arial Narrow" w:hAnsi="Arial Narrow" w:cstheme="minorBidi"/>
          <w:color w:val="44546A" w:themeColor="dark2"/>
        </w:rPr>
        <w:t xml:space="preserve">The following screen will appear where you can select and add the applicable goal type(s) from the drop down, click on “Assign Goal” – you can add additional goal types and click return once complete. </w:t>
      </w:r>
    </w:p>
    <w:p w14:paraId="2048EE6E" w14:textId="77777777" w:rsidR="00083917" w:rsidRPr="00083917" w:rsidRDefault="00083917" w:rsidP="00083917">
      <w:pPr>
        <w:pStyle w:val="ListParagraph"/>
        <w:ind w:left="1080"/>
        <w:rPr>
          <w:rFonts w:ascii="Arial Narrow" w:hAnsi="Arial Narrow" w:cstheme="minorBidi"/>
          <w:color w:val="44546A" w:themeColor="dark2"/>
        </w:rPr>
      </w:pPr>
    </w:p>
    <w:p w14:paraId="5B811AEA" w14:textId="64C751B0" w:rsidR="00083917" w:rsidRPr="00083917" w:rsidRDefault="00083917" w:rsidP="00083917">
      <w:pPr>
        <w:pStyle w:val="ListParagraph"/>
        <w:rPr>
          <w:rFonts w:ascii="Arial Narrow" w:hAnsi="Arial Narrow" w:cstheme="minorBidi"/>
          <w:color w:val="44546A" w:themeColor="dark2"/>
        </w:rPr>
      </w:pPr>
      <w:r w:rsidRPr="00083917">
        <w:rPr>
          <w:rFonts w:ascii="Arial Narrow" w:hAnsi="Arial Narrow"/>
          <w:noProof/>
        </w:rPr>
        <w:drawing>
          <wp:inline distT="0" distB="0" distL="0" distR="0" wp14:anchorId="0A78871B" wp14:editId="46887BE9">
            <wp:extent cx="5943600" cy="1376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376045"/>
                    </a:xfrm>
                    <a:prstGeom prst="rect">
                      <a:avLst/>
                    </a:prstGeom>
                  </pic:spPr>
                </pic:pic>
              </a:graphicData>
            </a:graphic>
          </wp:inline>
        </w:drawing>
      </w:r>
    </w:p>
    <w:p w14:paraId="4D95B2C4" w14:textId="77777777" w:rsidR="00083917" w:rsidRPr="00083917" w:rsidRDefault="00083917" w:rsidP="00083917">
      <w:pPr>
        <w:pStyle w:val="ListParagraph"/>
        <w:ind w:left="1080"/>
        <w:rPr>
          <w:rFonts w:ascii="Arial Narrow" w:hAnsi="Arial Narrow" w:cstheme="minorBidi"/>
          <w:color w:val="44546A" w:themeColor="dark2"/>
        </w:rPr>
      </w:pPr>
    </w:p>
    <w:p w14:paraId="48968B41" w14:textId="4DEF8B91" w:rsidR="00083917" w:rsidRDefault="00083917" w:rsidP="00083917">
      <w:pPr>
        <w:pStyle w:val="ListParagraph"/>
        <w:numPr>
          <w:ilvl w:val="0"/>
          <w:numId w:val="3"/>
        </w:numPr>
        <w:rPr>
          <w:rFonts w:ascii="Arial Narrow" w:hAnsi="Arial Narrow" w:cstheme="minorBidi"/>
          <w:color w:val="44546A" w:themeColor="dark2"/>
        </w:rPr>
      </w:pPr>
      <w:r w:rsidRPr="00083917">
        <w:rPr>
          <w:rFonts w:ascii="Arial Narrow" w:hAnsi="Arial Narrow" w:cstheme="minorBidi"/>
          <w:color w:val="44546A" w:themeColor="dark2"/>
        </w:rPr>
        <w:t>Now that the Goal Type has been identified,</w:t>
      </w:r>
      <w:r>
        <w:rPr>
          <w:rFonts w:ascii="Arial Narrow" w:hAnsi="Arial Narrow" w:cstheme="minorBidi"/>
          <w:color w:val="44546A" w:themeColor="dark2"/>
        </w:rPr>
        <w:t xml:space="preserve"> </w:t>
      </w:r>
      <w:r w:rsidRPr="00083917">
        <w:rPr>
          <w:rFonts w:ascii="Arial Narrow" w:hAnsi="Arial Narrow" w:cstheme="minorBidi"/>
          <w:color w:val="44546A" w:themeColor="dark2"/>
        </w:rPr>
        <w:t>enter in the applicable percentages</w:t>
      </w:r>
      <w:r>
        <w:rPr>
          <w:rFonts w:ascii="Arial Narrow" w:hAnsi="Arial Narrow" w:cstheme="minorBidi"/>
          <w:color w:val="44546A" w:themeColor="dark2"/>
        </w:rPr>
        <w:t>.</w:t>
      </w:r>
      <w:r w:rsidRPr="00083917">
        <w:rPr>
          <w:rFonts w:ascii="Arial Narrow" w:hAnsi="Arial Narrow" w:cstheme="minorBidi"/>
          <w:color w:val="44546A" w:themeColor="dark2"/>
        </w:rPr>
        <w:t xml:space="preserve"> </w:t>
      </w:r>
    </w:p>
    <w:p w14:paraId="0EC6F30D" w14:textId="77777777" w:rsidR="00083917" w:rsidRPr="00083917" w:rsidRDefault="00083917" w:rsidP="00083917">
      <w:pPr>
        <w:pStyle w:val="ListParagraph"/>
        <w:ind w:left="1080"/>
        <w:rPr>
          <w:rFonts w:ascii="Arial Narrow" w:hAnsi="Arial Narrow" w:cstheme="minorBidi"/>
          <w:color w:val="44546A" w:themeColor="dark2"/>
        </w:rPr>
      </w:pPr>
    </w:p>
    <w:p w14:paraId="1FCFE581" w14:textId="36823A48" w:rsidR="00083917" w:rsidRPr="00083917" w:rsidRDefault="00083917" w:rsidP="00083917">
      <w:pPr>
        <w:pStyle w:val="ListParagraph"/>
        <w:rPr>
          <w:rFonts w:ascii="Arial Narrow" w:hAnsi="Arial Narrow" w:cstheme="minorBidi"/>
          <w:color w:val="44546A" w:themeColor="dark2"/>
        </w:rPr>
      </w:pPr>
      <w:r w:rsidRPr="00083917">
        <w:rPr>
          <w:rFonts w:ascii="Arial Narrow" w:hAnsi="Arial Narrow"/>
          <w:noProof/>
        </w:rPr>
        <w:drawing>
          <wp:inline distT="0" distB="0" distL="0" distR="0" wp14:anchorId="795960EA" wp14:editId="77F74963">
            <wp:extent cx="5943600" cy="706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06120"/>
                    </a:xfrm>
                    <a:prstGeom prst="rect">
                      <a:avLst/>
                    </a:prstGeom>
                  </pic:spPr>
                </pic:pic>
              </a:graphicData>
            </a:graphic>
          </wp:inline>
        </w:drawing>
      </w:r>
    </w:p>
    <w:p w14:paraId="3D02A86F" w14:textId="7E6C3717" w:rsidR="00083917" w:rsidRPr="00083917" w:rsidRDefault="00083917" w:rsidP="00083917">
      <w:pPr>
        <w:pStyle w:val="ListParagraph"/>
        <w:ind w:left="1080"/>
        <w:rPr>
          <w:rFonts w:ascii="Arial Narrow" w:hAnsi="Arial Narrow" w:cstheme="minorBidi"/>
          <w:color w:val="44546A" w:themeColor="dark2"/>
        </w:rPr>
      </w:pPr>
    </w:p>
    <w:p w14:paraId="188A6804" w14:textId="79CA196E" w:rsidR="00083917" w:rsidRDefault="00083917" w:rsidP="00083917">
      <w:pPr>
        <w:pStyle w:val="ListParagraph"/>
        <w:numPr>
          <w:ilvl w:val="0"/>
          <w:numId w:val="3"/>
        </w:numPr>
        <w:rPr>
          <w:rFonts w:ascii="Arial Narrow" w:hAnsi="Arial Narrow" w:cstheme="minorBidi"/>
          <w:color w:val="44546A" w:themeColor="dark2"/>
        </w:rPr>
      </w:pPr>
      <w:r w:rsidRPr="00083917">
        <w:rPr>
          <w:rFonts w:ascii="Arial Narrow" w:hAnsi="Arial Narrow" w:cstheme="minorBidi"/>
          <w:color w:val="44546A" w:themeColor="dark2"/>
        </w:rPr>
        <w:t xml:space="preserve">If additional goals and/or funding information is known this can be reported here. </w:t>
      </w:r>
    </w:p>
    <w:p w14:paraId="593E9668" w14:textId="77777777" w:rsidR="00083917" w:rsidRPr="00083917" w:rsidRDefault="00083917" w:rsidP="00083917">
      <w:pPr>
        <w:pStyle w:val="ListParagraph"/>
        <w:ind w:left="1080"/>
        <w:rPr>
          <w:rFonts w:ascii="Arial Narrow" w:hAnsi="Arial Narrow" w:cstheme="minorBidi"/>
          <w:color w:val="44546A" w:themeColor="dark2"/>
        </w:rPr>
      </w:pPr>
    </w:p>
    <w:p w14:paraId="01A408B0" w14:textId="2C5E4B5E" w:rsidR="00083917" w:rsidRPr="00083917" w:rsidRDefault="00083917" w:rsidP="00083917">
      <w:pPr>
        <w:pStyle w:val="ListParagraph"/>
        <w:rPr>
          <w:rFonts w:ascii="Arial Narrow" w:hAnsi="Arial Narrow" w:cstheme="minorBidi"/>
          <w:color w:val="44546A" w:themeColor="dark2"/>
        </w:rPr>
      </w:pPr>
      <w:r w:rsidRPr="00083917">
        <w:rPr>
          <w:rFonts w:ascii="Arial Narrow" w:hAnsi="Arial Narrow"/>
          <w:noProof/>
        </w:rPr>
        <w:drawing>
          <wp:inline distT="0" distB="0" distL="0" distR="0" wp14:anchorId="0711AFF9" wp14:editId="16328D2A">
            <wp:extent cx="5943600" cy="20135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013585"/>
                    </a:xfrm>
                    <a:prstGeom prst="rect">
                      <a:avLst/>
                    </a:prstGeom>
                  </pic:spPr>
                </pic:pic>
              </a:graphicData>
            </a:graphic>
          </wp:inline>
        </w:drawing>
      </w:r>
    </w:p>
    <w:p w14:paraId="387E1716" w14:textId="511D00F3" w:rsidR="00083917" w:rsidRDefault="00083917" w:rsidP="00083917">
      <w:pPr>
        <w:pStyle w:val="ListParagraph"/>
        <w:ind w:left="1080"/>
        <w:rPr>
          <w:rFonts w:ascii="Arial Narrow" w:hAnsi="Arial Narrow" w:cstheme="minorBidi"/>
          <w:color w:val="44546A" w:themeColor="dark2"/>
        </w:rPr>
      </w:pPr>
    </w:p>
    <w:p w14:paraId="60BA5D11" w14:textId="1EB68768" w:rsidR="00083917" w:rsidRDefault="001B70A5" w:rsidP="001B70A5">
      <w:pPr>
        <w:pStyle w:val="ListParagraph"/>
        <w:ind w:left="450"/>
        <w:rPr>
          <w:rFonts w:ascii="Arial Narrow" w:hAnsi="Arial Narrow" w:cstheme="minorBidi"/>
          <w:color w:val="44546A" w:themeColor="dark2"/>
        </w:rPr>
      </w:pPr>
      <w:r>
        <w:rPr>
          <w:rFonts w:ascii="Arial Narrow" w:hAnsi="Arial Narrow" w:cstheme="minorBidi"/>
          <w:noProof/>
          <w:color w:val="44546A" w:themeColor="dark2"/>
        </w:rPr>
        <w:lastRenderedPageBreak/>
        <w:drawing>
          <wp:inline distT="0" distB="0" distL="0" distR="0" wp14:anchorId="3C5CCE33" wp14:editId="646F5902">
            <wp:extent cx="2060575" cy="5118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511810"/>
                    </a:xfrm>
                    <a:prstGeom prst="rect">
                      <a:avLst/>
                    </a:prstGeom>
                    <a:noFill/>
                  </pic:spPr>
                </pic:pic>
              </a:graphicData>
            </a:graphic>
          </wp:inline>
        </w:drawing>
      </w:r>
    </w:p>
    <w:p w14:paraId="2657EC05" w14:textId="160653B6" w:rsidR="00083917" w:rsidRDefault="00083917" w:rsidP="00083917">
      <w:pPr>
        <w:pStyle w:val="ListParagraph"/>
        <w:ind w:left="1080"/>
        <w:rPr>
          <w:rFonts w:ascii="Arial Narrow" w:hAnsi="Arial Narrow" w:cstheme="minorBidi"/>
          <w:color w:val="44546A" w:themeColor="dark2"/>
        </w:rPr>
      </w:pPr>
    </w:p>
    <w:p w14:paraId="0BC62312" w14:textId="4B3C149F" w:rsidR="00083917" w:rsidRDefault="00083917" w:rsidP="00083917">
      <w:pPr>
        <w:pStyle w:val="ListParagraph"/>
        <w:ind w:left="1080"/>
        <w:rPr>
          <w:rFonts w:ascii="Arial Narrow" w:hAnsi="Arial Narrow" w:cstheme="minorBidi"/>
          <w:color w:val="44546A" w:themeColor="dark2"/>
        </w:rPr>
      </w:pPr>
    </w:p>
    <w:p w14:paraId="4A3AC205" w14:textId="7099148D" w:rsidR="00083917" w:rsidRDefault="00083917" w:rsidP="00083917">
      <w:pPr>
        <w:pStyle w:val="ListParagraph"/>
        <w:numPr>
          <w:ilvl w:val="0"/>
          <w:numId w:val="3"/>
        </w:numPr>
        <w:rPr>
          <w:rFonts w:ascii="Arial Narrow" w:hAnsi="Arial Narrow" w:cstheme="minorBidi"/>
          <w:color w:val="44546A" w:themeColor="dark2"/>
        </w:rPr>
      </w:pPr>
      <w:r w:rsidRPr="00083917">
        <w:rPr>
          <w:rFonts w:ascii="Arial Narrow" w:hAnsi="Arial Narrow" w:cstheme="minorBidi"/>
          <w:color w:val="44546A" w:themeColor="dark2"/>
        </w:rPr>
        <w:t xml:space="preserve">Review and update the Contract Type and Category. Many of the settings are already defaulted to the selections City of Charlotte has identified.  </w:t>
      </w:r>
    </w:p>
    <w:p w14:paraId="3BB654A4" w14:textId="77777777" w:rsidR="00083917" w:rsidRPr="00083917" w:rsidRDefault="00083917" w:rsidP="00083917">
      <w:pPr>
        <w:pStyle w:val="ListParagraph"/>
        <w:ind w:left="1080"/>
        <w:rPr>
          <w:rFonts w:ascii="Arial Narrow" w:hAnsi="Arial Narrow" w:cstheme="minorBidi"/>
          <w:color w:val="44546A" w:themeColor="dark2"/>
        </w:rPr>
      </w:pPr>
    </w:p>
    <w:p w14:paraId="0330695A" w14:textId="617E156F" w:rsidR="00083917" w:rsidRPr="00083917" w:rsidRDefault="00083917" w:rsidP="00083917">
      <w:pPr>
        <w:pStyle w:val="ListParagraph"/>
        <w:rPr>
          <w:rFonts w:ascii="Arial Narrow" w:hAnsi="Arial Narrow" w:cstheme="minorBidi"/>
          <w:color w:val="44546A" w:themeColor="dark2"/>
        </w:rPr>
      </w:pPr>
      <w:r w:rsidRPr="00083917">
        <w:rPr>
          <w:rFonts w:ascii="Arial Narrow" w:hAnsi="Arial Narrow"/>
          <w:noProof/>
        </w:rPr>
        <w:drawing>
          <wp:inline distT="0" distB="0" distL="0" distR="0" wp14:anchorId="38211C72" wp14:editId="5745AEBA">
            <wp:extent cx="5943600" cy="30613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061335"/>
                    </a:xfrm>
                    <a:prstGeom prst="rect">
                      <a:avLst/>
                    </a:prstGeom>
                  </pic:spPr>
                </pic:pic>
              </a:graphicData>
            </a:graphic>
          </wp:inline>
        </w:drawing>
      </w:r>
    </w:p>
    <w:p w14:paraId="3D09301F" w14:textId="56B5DC57" w:rsidR="00083917" w:rsidRPr="00083917" w:rsidRDefault="00083917" w:rsidP="00083917">
      <w:pPr>
        <w:pStyle w:val="ListParagraph"/>
        <w:ind w:left="1080"/>
        <w:rPr>
          <w:rFonts w:ascii="Arial Narrow" w:hAnsi="Arial Narrow" w:cstheme="minorBidi"/>
          <w:color w:val="44546A" w:themeColor="dark2"/>
        </w:rPr>
      </w:pPr>
    </w:p>
    <w:p w14:paraId="19D2EC38" w14:textId="5CD9F550" w:rsidR="00083917" w:rsidRDefault="00083917" w:rsidP="00083917">
      <w:pPr>
        <w:pStyle w:val="ListParagraph"/>
        <w:numPr>
          <w:ilvl w:val="0"/>
          <w:numId w:val="3"/>
        </w:numPr>
        <w:rPr>
          <w:rFonts w:ascii="Arial Narrow" w:hAnsi="Arial Narrow" w:cstheme="minorBidi"/>
          <w:color w:val="44546A" w:themeColor="dark2"/>
        </w:rPr>
      </w:pPr>
      <w:r w:rsidRPr="00083917">
        <w:rPr>
          <w:rFonts w:ascii="Arial Narrow" w:hAnsi="Arial Narrow" w:cstheme="minorBidi"/>
          <w:color w:val="44546A" w:themeColor="dark2"/>
        </w:rPr>
        <w:t>Review the default audit settings</w:t>
      </w:r>
    </w:p>
    <w:p w14:paraId="30A4E0D2" w14:textId="77777777" w:rsidR="00083917" w:rsidRPr="00083917" w:rsidRDefault="00083917" w:rsidP="00083917">
      <w:pPr>
        <w:pStyle w:val="ListParagraph"/>
        <w:ind w:left="1080"/>
        <w:rPr>
          <w:rFonts w:ascii="Arial Narrow" w:hAnsi="Arial Narrow" w:cstheme="minorBidi"/>
          <w:color w:val="44546A" w:themeColor="dark2"/>
        </w:rPr>
      </w:pPr>
    </w:p>
    <w:p w14:paraId="2530C1AE" w14:textId="783E0907" w:rsidR="00083917" w:rsidRDefault="00083917" w:rsidP="00083917">
      <w:pPr>
        <w:pStyle w:val="ListParagraph"/>
        <w:rPr>
          <w:rFonts w:ascii="Arial Narrow" w:hAnsi="Arial Narrow" w:cstheme="minorBidi"/>
          <w:color w:val="44546A" w:themeColor="dark2"/>
        </w:rPr>
      </w:pPr>
      <w:r w:rsidRPr="00083917">
        <w:rPr>
          <w:rFonts w:ascii="Arial Narrow" w:hAnsi="Arial Narrow"/>
          <w:noProof/>
        </w:rPr>
        <w:drawing>
          <wp:inline distT="0" distB="0" distL="0" distR="0" wp14:anchorId="40F27C66" wp14:editId="32396A6D">
            <wp:extent cx="5943600" cy="2343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343150"/>
                    </a:xfrm>
                    <a:prstGeom prst="rect">
                      <a:avLst/>
                    </a:prstGeom>
                  </pic:spPr>
                </pic:pic>
              </a:graphicData>
            </a:graphic>
          </wp:inline>
        </w:drawing>
      </w:r>
    </w:p>
    <w:p w14:paraId="7EED5BC8" w14:textId="251E3A0B" w:rsidR="00083917" w:rsidRDefault="00083917" w:rsidP="00083917">
      <w:pPr>
        <w:pStyle w:val="ListParagraph"/>
        <w:rPr>
          <w:rFonts w:ascii="Arial Narrow" w:hAnsi="Arial Narrow" w:cstheme="minorBidi"/>
          <w:color w:val="44546A" w:themeColor="dark2"/>
        </w:rPr>
      </w:pPr>
    </w:p>
    <w:p w14:paraId="13A57DC2" w14:textId="4ED63313" w:rsidR="00083917" w:rsidRDefault="00083917" w:rsidP="00083917">
      <w:pPr>
        <w:pStyle w:val="ListParagraph"/>
        <w:rPr>
          <w:rFonts w:ascii="Arial Narrow" w:hAnsi="Arial Narrow" w:cstheme="minorBidi"/>
          <w:color w:val="44546A" w:themeColor="dark2"/>
        </w:rPr>
      </w:pPr>
    </w:p>
    <w:p w14:paraId="0A723134" w14:textId="59D64E70" w:rsidR="00083917" w:rsidRDefault="00083917" w:rsidP="00083917">
      <w:pPr>
        <w:pStyle w:val="ListParagraph"/>
        <w:rPr>
          <w:rFonts w:ascii="Arial Narrow" w:hAnsi="Arial Narrow" w:cstheme="minorBidi"/>
          <w:color w:val="44546A" w:themeColor="dark2"/>
        </w:rPr>
      </w:pPr>
    </w:p>
    <w:p w14:paraId="0D8C0185" w14:textId="4F231532" w:rsidR="00083917" w:rsidRDefault="00083917" w:rsidP="00083917">
      <w:pPr>
        <w:pStyle w:val="ListParagraph"/>
        <w:rPr>
          <w:rFonts w:ascii="Arial Narrow" w:hAnsi="Arial Narrow" w:cstheme="minorBidi"/>
          <w:color w:val="44546A" w:themeColor="dark2"/>
        </w:rPr>
      </w:pPr>
    </w:p>
    <w:p w14:paraId="0FF0FCC1" w14:textId="2B1D2692" w:rsidR="00083917" w:rsidRDefault="00083917" w:rsidP="00083917">
      <w:pPr>
        <w:pStyle w:val="ListParagraph"/>
        <w:rPr>
          <w:rFonts w:ascii="Arial Narrow" w:hAnsi="Arial Narrow" w:cstheme="minorBidi"/>
          <w:color w:val="44546A" w:themeColor="dark2"/>
        </w:rPr>
      </w:pPr>
    </w:p>
    <w:p w14:paraId="185D7A32" w14:textId="0BAAE972" w:rsidR="00083917" w:rsidRDefault="001B70A5" w:rsidP="001B70A5">
      <w:pPr>
        <w:pStyle w:val="ListParagraph"/>
        <w:tabs>
          <w:tab w:val="left" w:pos="1080"/>
        </w:tabs>
        <w:ind w:left="450"/>
        <w:rPr>
          <w:rFonts w:ascii="Arial Narrow" w:hAnsi="Arial Narrow" w:cstheme="minorBidi"/>
          <w:color w:val="44546A" w:themeColor="dark2"/>
        </w:rPr>
      </w:pPr>
      <w:r>
        <w:rPr>
          <w:rFonts w:ascii="Arial Narrow" w:hAnsi="Arial Narrow" w:cstheme="minorBidi"/>
          <w:noProof/>
          <w:color w:val="44546A" w:themeColor="dark2"/>
        </w:rPr>
        <w:lastRenderedPageBreak/>
        <w:drawing>
          <wp:inline distT="0" distB="0" distL="0" distR="0" wp14:anchorId="73A52F5A" wp14:editId="132849FB">
            <wp:extent cx="2060575" cy="5118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511810"/>
                    </a:xfrm>
                    <a:prstGeom prst="rect">
                      <a:avLst/>
                    </a:prstGeom>
                    <a:noFill/>
                  </pic:spPr>
                </pic:pic>
              </a:graphicData>
            </a:graphic>
          </wp:inline>
        </w:drawing>
      </w:r>
    </w:p>
    <w:p w14:paraId="1C490FF7" w14:textId="39F64841" w:rsidR="00083917" w:rsidRDefault="00083917" w:rsidP="00083917">
      <w:pPr>
        <w:pStyle w:val="ListParagraph"/>
        <w:rPr>
          <w:rFonts w:ascii="Arial Narrow" w:hAnsi="Arial Narrow" w:cstheme="minorBidi"/>
          <w:color w:val="44546A" w:themeColor="dark2"/>
        </w:rPr>
      </w:pPr>
    </w:p>
    <w:p w14:paraId="2DEBD6B2" w14:textId="31DED1F0" w:rsidR="00083917" w:rsidRPr="00083917" w:rsidRDefault="00083917" w:rsidP="00083917">
      <w:pPr>
        <w:pStyle w:val="ListParagraph"/>
        <w:ind w:left="1080"/>
        <w:rPr>
          <w:rFonts w:ascii="Arial Narrow" w:hAnsi="Arial Narrow" w:cstheme="minorBidi"/>
          <w:color w:val="44546A" w:themeColor="dark2"/>
        </w:rPr>
      </w:pPr>
    </w:p>
    <w:p w14:paraId="4C28A3A7" w14:textId="51E04B01" w:rsidR="00083917" w:rsidRDefault="00083917" w:rsidP="00083917">
      <w:pPr>
        <w:pStyle w:val="ListParagraph"/>
        <w:numPr>
          <w:ilvl w:val="0"/>
          <w:numId w:val="3"/>
        </w:numPr>
        <w:rPr>
          <w:rFonts w:ascii="Arial Narrow" w:hAnsi="Arial Narrow" w:cstheme="minorBidi"/>
          <w:color w:val="44546A" w:themeColor="dark2"/>
        </w:rPr>
      </w:pPr>
      <w:r>
        <w:rPr>
          <w:rFonts w:ascii="Arial Narrow" w:hAnsi="Arial Narrow" w:cstheme="minorBidi"/>
          <w:color w:val="44546A" w:themeColor="dark2"/>
        </w:rPr>
        <w:t>The option to</w:t>
      </w:r>
      <w:r w:rsidRPr="00083917">
        <w:rPr>
          <w:rFonts w:ascii="Arial Narrow" w:hAnsi="Arial Narrow" w:cstheme="minorBidi"/>
          <w:color w:val="44546A" w:themeColor="dark2"/>
        </w:rPr>
        <w:t xml:space="preserve"> add commodity codes as well as Contract Documentation </w:t>
      </w:r>
      <w:r>
        <w:rPr>
          <w:rFonts w:ascii="Arial Narrow" w:hAnsi="Arial Narrow" w:cstheme="minorBidi"/>
          <w:color w:val="44546A" w:themeColor="dark2"/>
        </w:rPr>
        <w:t xml:space="preserve">can be done </w:t>
      </w:r>
      <w:r w:rsidRPr="00083917">
        <w:rPr>
          <w:rFonts w:ascii="Arial Narrow" w:hAnsi="Arial Narrow" w:cstheme="minorBidi"/>
          <w:color w:val="44546A" w:themeColor="dark2"/>
        </w:rPr>
        <w:t>as well. Once complete</w:t>
      </w:r>
      <w:r>
        <w:rPr>
          <w:rFonts w:ascii="Arial Narrow" w:hAnsi="Arial Narrow" w:cstheme="minorBidi"/>
          <w:color w:val="44546A" w:themeColor="dark2"/>
        </w:rPr>
        <w:t>,</w:t>
      </w:r>
      <w:r w:rsidRPr="00083917">
        <w:rPr>
          <w:rFonts w:ascii="Arial Narrow" w:hAnsi="Arial Narrow" w:cstheme="minorBidi"/>
          <w:color w:val="44546A" w:themeColor="dark2"/>
        </w:rPr>
        <w:t xml:space="preserve"> click Review. </w:t>
      </w:r>
    </w:p>
    <w:p w14:paraId="392E17F2" w14:textId="77777777" w:rsidR="00083917" w:rsidRPr="00083917" w:rsidRDefault="00083917" w:rsidP="00083917">
      <w:pPr>
        <w:pStyle w:val="ListParagraph"/>
        <w:ind w:left="1080"/>
        <w:rPr>
          <w:rFonts w:ascii="Arial Narrow" w:hAnsi="Arial Narrow" w:cstheme="minorBidi"/>
          <w:color w:val="44546A" w:themeColor="dark2"/>
        </w:rPr>
      </w:pPr>
    </w:p>
    <w:p w14:paraId="13F684B1" w14:textId="47E1A105" w:rsidR="00083917" w:rsidRPr="00083917" w:rsidRDefault="00083917" w:rsidP="00083917">
      <w:pPr>
        <w:pStyle w:val="ListParagraph"/>
        <w:rPr>
          <w:rFonts w:ascii="Arial Narrow" w:hAnsi="Arial Narrow" w:cstheme="minorBidi"/>
          <w:color w:val="44546A" w:themeColor="dark2"/>
        </w:rPr>
      </w:pPr>
      <w:r w:rsidRPr="00083917">
        <w:rPr>
          <w:rFonts w:ascii="Arial Narrow" w:hAnsi="Arial Narrow"/>
          <w:noProof/>
        </w:rPr>
        <w:drawing>
          <wp:inline distT="0" distB="0" distL="0" distR="0" wp14:anchorId="717C2EEF" wp14:editId="63B029BC">
            <wp:extent cx="5943600" cy="3019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019425"/>
                    </a:xfrm>
                    <a:prstGeom prst="rect">
                      <a:avLst/>
                    </a:prstGeom>
                  </pic:spPr>
                </pic:pic>
              </a:graphicData>
            </a:graphic>
          </wp:inline>
        </w:drawing>
      </w:r>
    </w:p>
    <w:p w14:paraId="35EB0905" w14:textId="6E0648B2" w:rsidR="00083917" w:rsidRPr="00083917" w:rsidRDefault="00083917" w:rsidP="00083917">
      <w:pPr>
        <w:pStyle w:val="ListParagraph"/>
        <w:ind w:left="1080"/>
        <w:rPr>
          <w:rFonts w:ascii="Arial Narrow" w:hAnsi="Arial Narrow" w:cstheme="minorBidi"/>
          <w:color w:val="44546A" w:themeColor="dark2"/>
        </w:rPr>
      </w:pPr>
    </w:p>
    <w:p w14:paraId="021FBD91" w14:textId="3D35DCEB" w:rsidR="00083917" w:rsidRDefault="00083917" w:rsidP="00083917">
      <w:pPr>
        <w:pStyle w:val="ListParagraph"/>
        <w:numPr>
          <w:ilvl w:val="0"/>
          <w:numId w:val="3"/>
        </w:numPr>
        <w:rPr>
          <w:rFonts w:ascii="Arial Narrow" w:hAnsi="Arial Narrow" w:cstheme="minorBidi"/>
          <w:color w:val="44546A" w:themeColor="dark2"/>
        </w:rPr>
      </w:pPr>
      <w:r w:rsidRPr="00083917">
        <w:rPr>
          <w:rFonts w:ascii="Arial Narrow" w:hAnsi="Arial Narrow" w:cstheme="minorBidi"/>
          <w:color w:val="44546A" w:themeColor="dark2"/>
        </w:rPr>
        <w:t xml:space="preserve">A summary of the contract will appear. You will have an opportunity to Edit if needed or click Save to complete the Contract Lock-In. </w:t>
      </w:r>
    </w:p>
    <w:p w14:paraId="4C32355C" w14:textId="77777777" w:rsidR="00083917" w:rsidRPr="00083917" w:rsidRDefault="00083917" w:rsidP="00083917">
      <w:pPr>
        <w:pStyle w:val="ListParagraph"/>
        <w:ind w:left="1080"/>
        <w:rPr>
          <w:rFonts w:ascii="Arial Narrow" w:hAnsi="Arial Narrow" w:cstheme="minorBidi"/>
          <w:color w:val="44546A" w:themeColor="dark2"/>
        </w:rPr>
      </w:pPr>
    </w:p>
    <w:p w14:paraId="4CE714C7" w14:textId="0AB71C53" w:rsidR="00083917" w:rsidRPr="00083917" w:rsidRDefault="00083917" w:rsidP="00083917">
      <w:pPr>
        <w:pStyle w:val="ListParagraph"/>
        <w:rPr>
          <w:rFonts w:ascii="Arial Narrow" w:hAnsi="Arial Narrow" w:cstheme="minorBidi"/>
          <w:color w:val="44546A" w:themeColor="dark2"/>
        </w:rPr>
      </w:pPr>
      <w:r w:rsidRPr="00083917">
        <w:rPr>
          <w:rFonts w:ascii="Arial Narrow" w:hAnsi="Arial Narrow"/>
          <w:noProof/>
        </w:rPr>
        <w:drawing>
          <wp:inline distT="0" distB="0" distL="0" distR="0" wp14:anchorId="4D70222E" wp14:editId="13835F26">
            <wp:extent cx="5943600" cy="27393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739390"/>
                    </a:xfrm>
                    <a:prstGeom prst="rect">
                      <a:avLst/>
                    </a:prstGeom>
                  </pic:spPr>
                </pic:pic>
              </a:graphicData>
            </a:graphic>
          </wp:inline>
        </w:drawing>
      </w:r>
    </w:p>
    <w:p w14:paraId="2DC65AF2" w14:textId="0EC420DC" w:rsidR="00083917" w:rsidRPr="00083917" w:rsidRDefault="00083917" w:rsidP="00083917">
      <w:pPr>
        <w:pStyle w:val="ListParagraph"/>
        <w:ind w:left="1080"/>
        <w:rPr>
          <w:rFonts w:ascii="Arial Narrow" w:hAnsi="Arial Narrow" w:cstheme="minorBidi"/>
          <w:color w:val="44546A" w:themeColor="dark2"/>
        </w:rPr>
      </w:pPr>
    </w:p>
    <w:p w14:paraId="3AB5EF87" w14:textId="4C6A33A7" w:rsidR="00083917" w:rsidRPr="00083917" w:rsidRDefault="00083917" w:rsidP="00083917">
      <w:pPr>
        <w:jc w:val="center"/>
        <w:rPr>
          <w:rFonts w:ascii="Arial Narrow" w:hAnsi="Arial Narrow"/>
          <w:b/>
          <w:bCs/>
          <w:color w:val="44546A" w:themeColor="dark2"/>
          <w:sz w:val="24"/>
          <w:szCs w:val="24"/>
        </w:rPr>
      </w:pPr>
      <w:r w:rsidRPr="00083917">
        <w:rPr>
          <w:rFonts w:ascii="Arial Narrow" w:hAnsi="Arial Narrow"/>
          <w:b/>
          <w:bCs/>
          <w:color w:val="44546A" w:themeColor="dark2"/>
          <w:sz w:val="24"/>
          <w:szCs w:val="24"/>
        </w:rPr>
        <w:lastRenderedPageBreak/>
        <w:t>The contract is now saved and ready to have payments matched as well as subcontractors added to the contract.</w:t>
      </w:r>
    </w:p>
    <w:p w14:paraId="152D5FEE" w14:textId="5E7146CC" w:rsidR="00083917" w:rsidRPr="00083917" w:rsidRDefault="00083917" w:rsidP="00083917">
      <w:pPr>
        <w:pStyle w:val="ListParagraph"/>
        <w:ind w:left="1080"/>
        <w:rPr>
          <w:rFonts w:ascii="Arial Narrow" w:hAnsi="Arial Narrow" w:cstheme="minorBidi"/>
          <w:color w:val="44546A" w:themeColor="dark2"/>
        </w:rPr>
      </w:pPr>
    </w:p>
    <w:sectPr w:rsidR="00083917" w:rsidRPr="000839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424B2" w14:textId="77777777" w:rsidR="007B7627" w:rsidRDefault="007B7627" w:rsidP="007B7627">
      <w:pPr>
        <w:spacing w:after="0" w:line="240" w:lineRule="auto"/>
      </w:pPr>
      <w:r>
        <w:separator/>
      </w:r>
    </w:p>
  </w:endnote>
  <w:endnote w:type="continuationSeparator" w:id="0">
    <w:p w14:paraId="5B339C43" w14:textId="77777777" w:rsidR="007B7627" w:rsidRDefault="007B7627" w:rsidP="007B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AF56A" w14:textId="77777777" w:rsidR="007B7627" w:rsidRDefault="007B7627" w:rsidP="007B7627">
      <w:pPr>
        <w:spacing w:after="0" w:line="240" w:lineRule="auto"/>
      </w:pPr>
      <w:r>
        <w:separator/>
      </w:r>
    </w:p>
  </w:footnote>
  <w:footnote w:type="continuationSeparator" w:id="0">
    <w:p w14:paraId="6A8F7A43" w14:textId="77777777" w:rsidR="007B7627" w:rsidRDefault="007B7627" w:rsidP="007B7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76BEF"/>
    <w:multiLevelType w:val="hybridMultilevel"/>
    <w:tmpl w:val="10C82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484FB0"/>
    <w:multiLevelType w:val="hybridMultilevel"/>
    <w:tmpl w:val="F3F0C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DBC"/>
    <w:rsid w:val="00032130"/>
    <w:rsid w:val="00083917"/>
    <w:rsid w:val="001B70A5"/>
    <w:rsid w:val="001C3C9C"/>
    <w:rsid w:val="002028A5"/>
    <w:rsid w:val="00227FD1"/>
    <w:rsid w:val="0034334B"/>
    <w:rsid w:val="00350143"/>
    <w:rsid w:val="003D64D3"/>
    <w:rsid w:val="004B5367"/>
    <w:rsid w:val="005C0B1D"/>
    <w:rsid w:val="005D0CD1"/>
    <w:rsid w:val="006842D7"/>
    <w:rsid w:val="00712BFF"/>
    <w:rsid w:val="00796DBC"/>
    <w:rsid w:val="007B7627"/>
    <w:rsid w:val="008E108C"/>
    <w:rsid w:val="00943B1F"/>
    <w:rsid w:val="00AF379B"/>
    <w:rsid w:val="00C24E7D"/>
    <w:rsid w:val="00C67CD8"/>
    <w:rsid w:val="00CE15E0"/>
    <w:rsid w:val="00DE346F"/>
    <w:rsid w:val="00DF7A31"/>
    <w:rsid w:val="00F5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F25028"/>
  <w15:chartTrackingRefBased/>
  <w15:docId w15:val="{F622996A-2584-4478-AA8B-384E3958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17"/>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12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BFF"/>
    <w:rPr>
      <w:rFonts w:ascii="Segoe UI" w:hAnsi="Segoe UI" w:cs="Segoe UI"/>
      <w:sz w:val="18"/>
      <w:szCs w:val="18"/>
    </w:rPr>
  </w:style>
  <w:style w:type="paragraph" w:styleId="Header">
    <w:name w:val="header"/>
    <w:basedOn w:val="Normal"/>
    <w:link w:val="HeaderChar"/>
    <w:uiPriority w:val="99"/>
    <w:unhideWhenUsed/>
    <w:rsid w:val="007B7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627"/>
  </w:style>
  <w:style w:type="paragraph" w:styleId="Footer">
    <w:name w:val="footer"/>
    <w:basedOn w:val="Normal"/>
    <w:link w:val="FooterChar"/>
    <w:uiPriority w:val="99"/>
    <w:unhideWhenUsed/>
    <w:rsid w:val="007B7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8312B2BCCB342B8F5CBAC592B3AD8" ma:contentTypeVersion="2" ma:contentTypeDescription="Create a new document." ma:contentTypeScope="" ma:versionID="ac39ef89a92a3e0f45e949149aa0f73c">
  <xsd:schema xmlns:xsd="http://www.w3.org/2001/XMLSchema" xmlns:xs="http://www.w3.org/2001/XMLSchema" xmlns:p="http://schemas.microsoft.com/office/2006/metadata/properties" xmlns:ns1="http://schemas.microsoft.com/sharepoint/v3" xmlns:ns2="e1b140fb-3729-4e09-bcf0-b7f30472e2ab" targetNamespace="http://schemas.microsoft.com/office/2006/metadata/properties" ma:root="true" ma:fieldsID="98e8850554d6b5e422bd27e5a16127ce" ns1:_="" ns2:_="">
    <xsd:import namespace="http://schemas.microsoft.com/sharepoint/v3"/>
    <xsd:import namespace="e1b140fb-3729-4e09-bcf0-b7f30472e2ab"/>
    <xsd:element name="properties">
      <xsd:complexType>
        <xsd:sequence>
          <xsd:element name="documentManagement">
            <xsd:complexType>
              <xsd:all>
                <xsd:element ref="ns1:PublishingStartDate" minOccurs="0"/>
                <xsd:element ref="ns1:PublishingExpirationDat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b140fb-3729-4e09-bcf0-b7f30472e2ab"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Construction Form"/>
          <xsd:enumeration value="Report"/>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b140fb-3729-4e09-bcf0-b7f30472e2a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7AC2C7-E5B4-4AAC-B8EC-4A19EEE579E9}"/>
</file>

<file path=customXml/itemProps2.xml><?xml version="1.0" encoding="utf-8"?>
<ds:datastoreItem xmlns:ds="http://schemas.openxmlformats.org/officeDocument/2006/customXml" ds:itemID="{65850247-26A6-4939-AC20-8208129EB117}"/>
</file>

<file path=customXml/itemProps3.xml><?xml version="1.0" encoding="utf-8"?>
<ds:datastoreItem xmlns:ds="http://schemas.openxmlformats.org/officeDocument/2006/customXml" ds:itemID="{A97714B3-338F-4BFF-884C-9B18B2408BD9}"/>
</file>

<file path=docProps/app.xml><?xml version="1.0" encoding="utf-8"?>
<Properties xmlns="http://schemas.openxmlformats.org/officeDocument/2006/extended-properties" xmlns:vt="http://schemas.openxmlformats.org/officeDocument/2006/docPropsVTypes">
  <Template>Normal</Template>
  <TotalTime>61</TotalTime>
  <Pages>7</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How-To-Contract_Lock_In</dc:title>
  <dc:subject/>
  <dc:creator>Risa</dc:creator>
  <cp:keywords/>
  <dc:description/>
  <cp:lastModifiedBy>Draughn, Venesia</cp:lastModifiedBy>
  <cp:revision>5</cp:revision>
  <dcterms:created xsi:type="dcterms:W3CDTF">2020-04-03T19:39:00Z</dcterms:created>
  <dcterms:modified xsi:type="dcterms:W3CDTF">2020-04-07T23:23:00Z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0x0101006C18312B2BCCB342B8F5CBAC592B3AD8</vt:lpwstr>
  </property>
</Properties>
</file>