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EBB" w14:textId="77777777" w:rsidR="00B75A8C" w:rsidRDefault="00B75A8C" w:rsidP="00B75A8C">
      <w:pPr>
        <w:spacing w:line="347" w:lineRule="exact"/>
        <w:ind w:left="693"/>
        <w:rPr>
          <w:b/>
          <w:color w:val="231F1F"/>
          <w:sz w:val="24"/>
          <w:szCs w:val="24"/>
          <w:lang w:val="es-US"/>
        </w:rPr>
      </w:pPr>
    </w:p>
    <w:p w14:paraId="58E7CF5B" w14:textId="77777777" w:rsidR="00B75A8C" w:rsidRDefault="00B75A8C" w:rsidP="00B75A8C">
      <w:pPr>
        <w:spacing w:line="347" w:lineRule="exact"/>
        <w:ind w:left="693"/>
        <w:rPr>
          <w:b/>
          <w:color w:val="231F1F"/>
          <w:sz w:val="24"/>
          <w:szCs w:val="24"/>
          <w:lang w:val="es-US"/>
        </w:rPr>
      </w:pPr>
    </w:p>
    <w:p w14:paraId="016677D1" w14:textId="7A2AD985" w:rsidR="00B75A8C" w:rsidRDefault="00B75A8C" w:rsidP="00B75A8C">
      <w:pPr>
        <w:spacing w:line="347" w:lineRule="exact"/>
        <w:ind w:left="693"/>
        <w:rPr>
          <w:b/>
          <w:sz w:val="24"/>
          <w:szCs w:val="24"/>
        </w:rPr>
      </w:pPr>
      <w:r w:rsidRPr="3DE8E494">
        <w:rPr>
          <w:b/>
          <w:color w:val="231F1F"/>
          <w:sz w:val="24"/>
          <w:szCs w:val="24"/>
          <w:lang w:val="es-US"/>
        </w:rPr>
        <w:t>7 DE JULIO DE 2025</w:t>
      </w:r>
    </w:p>
    <w:p w14:paraId="530F3922" w14:textId="77777777" w:rsidR="00B75A8C" w:rsidRDefault="00B75A8C" w:rsidP="00B75A8C">
      <w:pPr>
        <w:spacing w:before="111"/>
        <w:ind w:left="735"/>
        <w:rPr>
          <w:b/>
          <w:color w:val="231F1F"/>
          <w:spacing w:val="-2"/>
          <w:sz w:val="24"/>
          <w:szCs w:val="24"/>
        </w:rPr>
      </w:pPr>
      <w:r w:rsidRPr="3DE8E494">
        <w:rPr>
          <w:b/>
          <w:color w:val="231F1F"/>
          <w:sz w:val="24"/>
          <w:szCs w:val="24"/>
          <w:lang w:val="es-US"/>
        </w:rPr>
        <w:t>CAMBIO DE HORARIO</w:t>
      </w:r>
    </w:p>
    <w:p w14:paraId="0A0FADA4" w14:textId="77777777" w:rsidR="00B75A8C" w:rsidRDefault="00B75A8C" w:rsidP="00B75A8C">
      <w:pPr>
        <w:spacing w:before="111"/>
        <w:ind w:left="735"/>
        <w:rPr>
          <w:b/>
          <w:sz w:val="24"/>
          <w:szCs w:val="24"/>
        </w:rPr>
      </w:pPr>
    </w:p>
    <w:p w14:paraId="168514D1" w14:textId="77777777" w:rsidR="00B75A8C" w:rsidRDefault="00B75A8C" w:rsidP="00B75A8C">
      <w:pPr>
        <w:spacing w:before="22"/>
        <w:rPr>
          <w:color w:val="525254"/>
          <w:w w:val="110"/>
          <w:sz w:val="24"/>
          <w:szCs w:val="24"/>
        </w:rPr>
      </w:pPr>
      <w:r w:rsidRPr="3DE8E494">
        <w:rPr>
          <w:color w:val="525254"/>
          <w:sz w:val="24"/>
          <w:szCs w:val="24"/>
          <w:lang w:val="es-US"/>
        </w:rPr>
        <w:t>A partir del lunes 7 de julio, el Sistema de Tránsito del área de Charlotte (CATS) modificará las siguientes rutas y servicios como parte de una modificación rutinaria de servicios.</w:t>
      </w:r>
    </w:p>
    <w:p w14:paraId="0A7C5E29" w14:textId="77777777" w:rsidR="00B75A8C" w:rsidRDefault="00B75A8C" w:rsidP="00B75A8C">
      <w:pPr>
        <w:spacing w:before="22"/>
        <w:rPr>
          <w:sz w:val="24"/>
          <w:szCs w:val="24"/>
        </w:rPr>
      </w:pPr>
    </w:p>
    <w:p w14:paraId="60350244" w14:textId="77777777" w:rsidR="00B75A8C" w:rsidRDefault="00B75A8C" w:rsidP="00B75A8C">
      <w:pPr>
        <w:spacing w:before="104" w:line="280" w:lineRule="auto"/>
        <w:ind w:left="2" w:right="57" w:firstLine="4"/>
        <w:rPr>
          <w:b/>
          <w:color w:val="363638"/>
          <w:w w:val="105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Servicios discontinuados:</w:t>
      </w:r>
    </w:p>
    <w:p w14:paraId="6CA4CD75" w14:textId="77777777" w:rsidR="00B75A8C" w:rsidRDefault="00B75A8C" w:rsidP="00B75A8C">
      <w:pPr>
        <w:spacing w:before="24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Rutas Village Rider y Davidson Shuttle:</w:t>
      </w:r>
      <w:r w:rsidRPr="3DE8E494">
        <w:rPr>
          <w:color w:val="363638"/>
          <w:sz w:val="24"/>
          <w:szCs w:val="24"/>
          <w:lang w:val="es-US"/>
        </w:rPr>
        <w:t xml:space="preserve"> el CATS cancelará los servicios de North Mecklenburg Village Rider y Davidson Shuttle (rutas 97, 98, 99 y ruta 290). Los usuarios en Huntersville, Cornelius, Davidson y el área de Northlake Mall harán la transición al CATS Micro, el nuevo servicio público de viaje compartido a demanda.</w:t>
      </w:r>
    </w:p>
    <w:p w14:paraId="096AEAC8" w14:textId="77777777" w:rsidR="00B75A8C" w:rsidRDefault="00B75A8C" w:rsidP="00B75A8C">
      <w:pPr>
        <w:spacing w:before="24"/>
        <w:rPr>
          <w:sz w:val="24"/>
          <w:szCs w:val="24"/>
        </w:rPr>
      </w:pPr>
    </w:p>
    <w:p w14:paraId="65BDB613" w14:textId="77777777" w:rsidR="00B75A8C" w:rsidRDefault="00B75A8C" w:rsidP="00B75A8C">
      <w:pPr>
        <w:spacing w:before="17"/>
        <w:rPr>
          <w:color w:val="363638"/>
          <w:w w:val="105"/>
          <w:sz w:val="24"/>
          <w:szCs w:val="24"/>
        </w:rPr>
      </w:pPr>
      <w:r w:rsidRPr="3DE8E494">
        <w:rPr>
          <w:color w:val="363638"/>
          <w:sz w:val="24"/>
          <w:szCs w:val="24"/>
          <w:lang w:val="es-US"/>
        </w:rPr>
        <w:t>Los usuarios podrán utilizar CATS Micro de 6 a. m. a 7 p. m., los días de semana, y de 7 a. m. a 7 p. m., los fines de semana. Los viajes pueden reservarse en la aplicación CATS-Pass o por teléfono a Atención al Cliente de CATS al 704.336.7433.</w:t>
      </w:r>
    </w:p>
    <w:p w14:paraId="39FED251" w14:textId="77777777" w:rsidR="00B75A8C" w:rsidRDefault="00B75A8C" w:rsidP="00B75A8C">
      <w:pPr>
        <w:spacing w:before="17"/>
        <w:rPr>
          <w:sz w:val="24"/>
          <w:szCs w:val="24"/>
        </w:rPr>
      </w:pPr>
    </w:p>
    <w:p w14:paraId="7FD737FA" w14:textId="77777777" w:rsidR="00B75A8C" w:rsidRDefault="00B75A8C" w:rsidP="00B75A8C">
      <w:pPr>
        <w:spacing w:before="17"/>
        <w:rPr>
          <w:b/>
          <w:color w:val="363638"/>
          <w:w w:val="105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47x Huntersville Greenhouse: </w:t>
      </w:r>
      <w:r w:rsidRPr="3DE8E494">
        <w:rPr>
          <w:color w:val="363638"/>
          <w:sz w:val="24"/>
          <w:szCs w:val="24"/>
          <w:lang w:val="es-US"/>
        </w:rPr>
        <w:t>el CATS discontinuará la ruta 47x debido a la poca cantidad de pasajeros que utiliza este servicio.</w:t>
      </w:r>
    </w:p>
    <w:p w14:paraId="7E8B67C1" w14:textId="77777777" w:rsidR="00B75A8C" w:rsidRPr="00B022BA" w:rsidRDefault="00B75A8C" w:rsidP="00B75A8C">
      <w:pPr>
        <w:spacing w:before="17"/>
        <w:rPr>
          <w:sz w:val="24"/>
          <w:szCs w:val="24"/>
        </w:rPr>
      </w:pPr>
    </w:p>
    <w:p w14:paraId="451853B8" w14:textId="77777777" w:rsidR="00B75A8C" w:rsidRDefault="00B75A8C" w:rsidP="00B75A8C">
      <w:pPr>
        <w:spacing w:before="123" w:line="273" w:lineRule="auto"/>
        <w:ind w:left="5" w:hanging="3"/>
        <w:rPr>
          <w:b/>
          <w:color w:val="363638"/>
          <w:w w:val="105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Ajustes de horario:</w:t>
      </w:r>
    </w:p>
    <w:p w14:paraId="51509661" w14:textId="77777777" w:rsidR="00B75A8C" w:rsidRPr="00B022BA" w:rsidRDefault="00B75A8C" w:rsidP="00B75A8C">
      <w:pPr>
        <w:spacing w:before="101"/>
        <w:ind w:left="3"/>
        <w:rPr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24 Nations Ford Road: </w:t>
      </w:r>
      <w:r w:rsidRPr="3DE8E494">
        <w:rPr>
          <w:color w:val="363638"/>
          <w:sz w:val="24"/>
          <w:szCs w:val="24"/>
          <w:lang w:val="es-US"/>
        </w:rPr>
        <w:t>el CATS mejorará la frecuencia de la ruta 24 durante los días de semana para que pase cada 30 minutos.</w:t>
      </w:r>
    </w:p>
    <w:p w14:paraId="1BA5ED98" w14:textId="77777777" w:rsidR="00B75A8C" w:rsidRPr="00B022BA" w:rsidRDefault="00B75A8C" w:rsidP="00B75A8C">
      <w:pPr>
        <w:spacing w:before="101"/>
        <w:ind w:left="3"/>
        <w:rPr>
          <w:color w:val="363638"/>
          <w:spacing w:val="-2"/>
          <w:w w:val="110"/>
          <w:sz w:val="24"/>
          <w:szCs w:val="24"/>
        </w:rPr>
      </w:pPr>
      <w:r w:rsidRPr="3DE8E494">
        <w:rPr>
          <w:color w:val="363638"/>
          <w:sz w:val="24"/>
          <w:szCs w:val="24"/>
          <w:lang w:val="es-US"/>
        </w:rPr>
        <w:t>El CATS modificará los horarios de las siguientes rutas para mejorar la confiabilidad del servicio:</w:t>
      </w:r>
    </w:p>
    <w:p w14:paraId="47989857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4 </w:t>
      </w:r>
      <w:r w:rsidRPr="3DE8E494">
        <w:rPr>
          <w:color w:val="363638"/>
          <w:sz w:val="24"/>
          <w:szCs w:val="24"/>
          <w:lang w:val="es-US"/>
        </w:rPr>
        <w:t>– Belmont</w:t>
      </w:r>
    </w:p>
    <w:p w14:paraId="44191D51" w14:textId="77777777" w:rsidR="00B75A8C" w:rsidRDefault="00B75A8C" w:rsidP="00B75A8C">
      <w:pPr>
        <w:spacing w:before="101"/>
        <w:ind w:left="3"/>
        <w:rPr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8 </w:t>
      </w:r>
      <w:r w:rsidRPr="3DE8E494">
        <w:rPr>
          <w:color w:val="363638"/>
          <w:sz w:val="24"/>
          <w:szCs w:val="24"/>
          <w:lang w:val="es-US"/>
        </w:rPr>
        <w:t xml:space="preserve">- Tuckaseegee Road </w:t>
      </w:r>
    </w:p>
    <w:p w14:paraId="128692DB" w14:textId="77777777" w:rsidR="00B75A8C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Ruta 11</w:t>
      </w:r>
      <w:r w:rsidRPr="3DE8E494">
        <w:rPr>
          <w:color w:val="363638"/>
          <w:sz w:val="24"/>
          <w:szCs w:val="24"/>
          <w:lang w:val="es-US"/>
        </w:rPr>
        <w:t xml:space="preserve"> - North Tryon Street</w:t>
      </w:r>
      <w:r w:rsidRPr="3DE8E494">
        <w:rPr>
          <w:b/>
          <w:color w:val="363638"/>
          <w:sz w:val="24"/>
          <w:szCs w:val="24"/>
          <w:lang w:val="es-US"/>
        </w:rPr>
        <w:t xml:space="preserve"> </w:t>
      </w:r>
    </w:p>
    <w:p w14:paraId="4FBC9AA6" w14:textId="77777777" w:rsidR="00B75A8C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12 </w:t>
      </w:r>
      <w:r w:rsidRPr="3DE8E494">
        <w:rPr>
          <w:color w:val="363638"/>
          <w:sz w:val="24"/>
          <w:szCs w:val="24"/>
          <w:lang w:val="es-US"/>
        </w:rPr>
        <w:t>- South Boulevard</w:t>
      </w:r>
      <w:r w:rsidRPr="3DE8E494">
        <w:rPr>
          <w:b/>
          <w:color w:val="363638"/>
          <w:sz w:val="24"/>
          <w:szCs w:val="24"/>
          <w:lang w:val="es-US"/>
        </w:rPr>
        <w:t xml:space="preserve"> </w:t>
      </w:r>
    </w:p>
    <w:p w14:paraId="1185A9E6" w14:textId="77777777" w:rsidR="00B75A8C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14 </w:t>
      </w:r>
      <w:r w:rsidRPr="3DE8E494">
        <w:rPr>
          <w:color w:val="363638"/>
          <w:sz w:val="24"/>
          <w:szCs w:val="24"/>
          <w:lang w:val="es-US"/>
        </w:rPr>
        <w:t>- Providence Road</w:t>
      </w:r>
      <w:r w:rsidRPr="3DE8E494">
        <w:rPr>
          <w:b/>
          <w:color w:val="363638"/>
          <w:sz w:val="24"/>
          <w:szCs w:val="24"/>
          <w:lang w:val="es-US"/>
        </w:rPr>
        <w:t xml:space="preserve"> </w:t>
      </w:r>
    </w:p>
    <w:p w14:paraId="4FD39CFE" w14:textId="77777777" w:rsidR="00B75A8C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15 </w:t>
      </w:r>
      <w:r w:rsidRPr="3DE8E494">
        <w:rPr>
          <w:color w:val="363638"/>
          <w:sz w:val="24"/>
          <w:szCs w:val="24"/>
          <w:lang w:val="es-US"/>
        </w:rPr>
        <w:t>- Randolph Road</w:t>
      </w:r>
      <w:r w:rsidRPr="3DE8E494">
        <w:rPr>
          <w:b/>
          <w:color w:val="363638"/>
          <w:sz w:val="24"/>
          <w:szCs w:val="24"/>
          <w:lang w:val="es-US"/>
        </w:rPr>
        <w:t xml:space="preserve"> </w:t>
      </w:r>
    </w:p>
    <w:p w14:paraId="043A9E35" w14:textId="77777777" w:rsidR="00B75A8C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17 </w:t>
      </w:r>
      <w:r w:rsidRPr="3DE8E494">
        <w:rPr>
          <w:color w:val="363638"/>
          <w:sz w:val="24"/>
          <w:szCs w:val="24"/>
          <w:lang w:val="es-US"/>
        </w:rPr>
        <w:t>- Commonwealth</w:t>
      </w:r>
      <w:r w:rsidRPr="3DE8E494">
        <w:rPr>
          <w:b/>
          <w:color w:val="363638"/>
          <w:sz w:val="24"/>
          <w:szCs w:val="24"/>
          <w:lang w:val="es-US"/>
        </w:rPr>
        <w:t xml:space="preserve"> </w:t>
      </w:r>
    </w:p>
    <w:p w14:paraId="57D41A3D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18 </w:t>
      </w:r>
      <w:r w:rsidRPr="3DE8E494">
        <w:rPr>
          <w:color w:val="363638"/>
          <w:sz w:val="24"/>
          <w:szCs w:val="24"/>
          <w:lang w:val="es-US"/>
        </w:rPr>
        <w:t>- Paw Creek</w:t>
      </w:r>
    </w:p>
    <w:p w14:paraId="7EFF7ED5" w14:textId="77777777" w:rsidR="00B75A8C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23 </w:t>
      </w:r>
      <w:r w:rsidRPr="3DE8E494">
        <w:rPr>
          <w:color w:val="363638"/>
          <w:sz w:val="24"/>
          <w:szCs w:val="24"/>
          <w:lang w:val="es-US"/>
        </w:rPr>
        <w:t>- Shamrock Drive</w:t>
      </w:r>
      <w:r w:rsidRPr="3DE8E494">
        <w:rPr>
          <w:b/>
          <w:color w:val="363638"/>
          <w:sz w:val="24"/>
          <w:szCs w:val="24"/>
          <w:lang w:val="es-US"/>
        </w:rPr>
        <w:t xml:space="preserve"> </w:t>
      </w:r>
    </w:p>
    <w:p w14:paraId="2AB1A811" w14:textId="77777777" w:rsidR="00B75A8C" w:rsidRDefault="00B75A8C" w:rsidP="00B75A8C">
      <w:pPr>
        <w:spacing w:before="101"/>
        <w:ind w:left="3"/>
        <w:rPr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 xml:space="preserve">Ruta 26 </w:t>
      </w:r>
      <w:r w:rsidRPr="3DE8E494">
        <w:rPr>
          <w:color w:val="363638"/>
          <w:sz w:val="24"/>
          <w:szCs w:val="24"/>
          <w:lang w:val="es-US"/>
        </w:rPr>
        <w:t xml:space="preserve">- Oaklawn Avenue </w:t>
      </w:r>
    </w:p>
    <w:p w14:paraId="7C896339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Línea Blue</w:t>
      </w:r>
    </w:p>
    <w:p w14:paraId="3DB073C0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Cambios de la terminal de autobús de CTC:</w:t>
      </w:r>
    </w:p>
    <w:p w14:paraId="355551E9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b/>
          <w:color w:val="363638"/>
          <w:sz w:val="24"/>
          <w:szCs w:val="24"/>
          <w:lang w:val="es-US"/>
        </w:rPr>
        <w:t>CATS asignará las siguientes rutas a nuevas terminales para ayudar a reducir los problemas con las escalas:</w:t>
      </w:r>
    </w:p>
    <w:p w14:paraId="25342439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color w:val="363638"/>
          <w:sz w:val="24"/>
          <w:szCs w:val="24"/>
          <w:lang w:val="es-US"/>
        </w:rPr>
        <w:t xml:space="preserve">El </w:t>
      </w:r>
      <w:r w:rsidRPr="3DE8E494">
        <w:rPr>
          <w:b/>
          <w:color w:val="363638"/>
          <w:sz w:val="24"/>
          <w:szCs w:val="24"/>
          <w:lang w:val="es-US"/>
        </w:rPr>
        <w:t xml:space="preserve">STS </w:t>
      </w:r>
      <w:r w:rsidRPr="3DE8E494">
        <w:rPr>
          <w:color w:val="363638"/>
          <w:sz w:val="24"/>
          <w:szCs w:val="24"/>
          <w:lang w:val="es-US"/>
        </w:rPr>
        <w:t>se trasladará a la terminal L.</w:t>
      </w:r>
    </w:p>
    <w:p w14:paraId="5C5E6A9C" w14:textId="77777777" w:rsidR="00B75A8C" w:rsidRPr="00B022BA" w:rsidRDefault="00B75A8C" w:rsidP="00B75A8C">
      <w:pPr>
        <w:spacing w:before="101"/>
        <w:ind w:left="3"/>
        <w:rPr>
          <w:color w:val="363638"/>
          <w:spacing w:val="-2"/>
          <w:w w:val="110"/>
          <w:sz w:val="24"/>
          <w:szCs w:val="24"/>
        </w:rPr>
      </w:pPr>
      <w:r w:rsidRPr="3DE8E494">
        <w:rPr>
          <w:color w:val="363638"/>
          <w:sz w:val="24"/>
          <w:szCs w:val="24"/>
          <w:lang w:val="es-US"/>
        </w:rPr>
        <w:t xml:space="preserve">La </w:t>
      </w:r>
      <w:r w:rsidRPr="3DE8E494">
        <w:rPr>
          <w:b/>
          <w:color w:val="363638"/>
          <w:sz w:val="24"/>
          <w:szCs w:val="24"/>
          <w:lang w:val="es-US"/>
        </w:rPr>
        <w:t xml:space="preserve">ruta 4 </w:t>
      </w:r>
      <w:r w:rsidRPr="3DE8E494">
        <w:rPr>
          <w:color w:val="363638"/>
          <w:sz w:val="24"/>
          <w:szCs w:val="24"/>
          <w:lang w:val="es-US"/>
        </w:rPr>
        <w:t>se trasladará de la terminal U a la terminal T.</w:t>
      </w:r>
    </w:p>
    <w:p w14:paraId="2D2CBC96" w14:textId="77777777" w:rsidR="00B75A8C" w:rsidRPr="00B022BA" w:rsidRDefault="00B75A8C" w:rsidP="00B75A8C">
      <w:pPr>
        <w:spacing w:before="101"/>
        <w:ind w:left="3"/>
        <w:rPr>
          <w:b/>
          <w:color w:val="363638"/>
          <w:spacing w:val="-2"/>
          <w:w w:val="110"/>
          <w:sz w:val="24"/>
          <w:szCs w:val="24"/>
        </w:rPr>
      </w:pPr>
      <w:r w:rsidRPr="3DE8E494">
        <w:rPr>
          <w:color w:val="363638"/>
          <w:sz w:val="24"/>
          <w:szCs w:val="24"/>
          <w:lang w:val="es-US"/>
        </w:rPr>
        <w:t xml:space="preserve">La </w:t>
      </w:r>
      <w:r w:rsidRPr="3DE8E494">
        <w:rPr>
          <w:b/>
          <w:color w:val="363638"/>
          <w:sz w:val="24"/>
          <w:szCs w:val="24"/>
          <w:lang w:val="es-US"/>
        </w:rPr>
        <w:t xml:space="preserve">ruta 7 </w:t>
      </w:r>
      <w:r w:rsidRPr="3DE8E494">
        <w:rPr>
          <w:color w:val="363638"/>
          <w:sz w:val="24"/>
          <w:szCs w:val="24"/>
          <w:lang w:val="es-US"/>
        </w:rPr>
        <w:t>estará en la terminal M.</w:t>
      </w:r>
    </w:p>
    <w:p w14:paraId="284B9F22" w14:textId="77777777" w:rsidR="00B75A8C" w:rsidRDefault="00B75A8C" w:rsidP="00B75A8C">
      <w:pPr>
        <w:spacing w:before="101"/>
        <w:ind w:left="3"/>
        <w:rPr>
          <w:color w:val="363638"/>
          <w:sz w:val="24"/>
          <w:szCs w:val="24"/>
          <w:lang w:val="es-US"/>
        </w:rPr>
      </w:pPr>
      <w:r w:rsidRPr="3DE8E494">
        <w:rPr>
          <w:color w:val="363638"/>
          <w:sz w:val="24"/>
          <w:szCs w:val="24"/>
          <w:lang w:val="es-US"/>
        </w:rPr>
        <w:t xml:space="preserve">La </w:t>
      </w:r>
      <w:r w:rsidRPr="3DE8E494">
        <w:rPr>
          <w:b/>
          <w:color w:val="363638"/>
          <w:sz w:val="24"/>
          <w:szCs w:val="24"/>
          <w:lang w:val="es-US"/>
        </w:rPr>
        <w:t xml:space="preserve">ruta 17 </w:t>
      </w:r>
      <w:r w:rsidRPr="3DE8E494">
        <w:rPr>
          <w:color w:val="363638"/>
          <w:sz w:val="24"/>
          <w:szCs w:val="24"/>
          <w:lang w:val="es-US"/>
        </w:rPr>
        <w:t>se trasladará de la terminal T a la terminal K.</w:t>
      </w:r>
    </w:p>
    <w:p w14:paraId="7824B09E" w14:textId="77777777" w:rsidR="00B75A8C" w:rsidRDefault="00B75A8C" w:rsidP="00B75A8C">
      <w:pPr>
        <w:spacing w:before="101"/>
        <w:ind w:left="3"/>
        <w:rPr>
          <w:color w:val="363638"/>
          <w:sz w:val="24"/>
          <w:szCs w:val="24"/>
          <w:lang w:val="es-US"/>
        </w:rPr>
      </w:pPr>
    </w:p>
    <w:p w14:paraId="3298925D" w14:textId="77777777" w:rsidR="00B75A8C" w:rsidRPr="00B022BA" w:rsidRDefault="00B75A8C" w:rsidP="00B75A8C">
      <w:pPr>
        <w:spacing w:before="121" w:line="280" w:lineRule="auto"/>
        <w:ind w:right="204"/>
        <w:rPr>
          <w:sz w:val="24"/>
          <w:szCs w:val="24"/>
        </w:rPr>
      </w:pPr>
      <w:r w:rsidRPr="3DE8E494">
        <w:rPr>
          <w:sz w:val="24"/>
          <w:szCs w:val="24"/>
          <w:lang w:val="es-US"/>
        </w:rPr>
        <w:t xml:space="preserve">Si tienen preguntas o inquietudes, los usuarios pueden hablar directamente con un representante de Atención al Cliente llamando al </w:t>
      </w:r>
      <w:r w:rsidRPr="3DE8E494">
        <w:rPr>
          <w:b/>
          <w:sz w:val="24"/>
          <w:szCs w:val="24"/>
          <w:lang w:val="es-US"/>
        </w:rPr>
        <w:t>704-336-7433 (RIDE).</w:t>
      </w:r>
    </w:p>
    <w:p w14:paraId="2233C218" w14:textId="77777777" w:rsidR="00B75A8C" w:rsidRPr="00B022BA" w:rsidRDefault="00B75A8C" w:rsidP="00B75A8C">
      <w:pPr>
        <w:spacing w:before="121" w:line="280" w:lineRule="auto"/>
        <w:ind w:left="4" w:right="204" w:hanging="3"/>
        <w:rPr>
          <w:sz w:val="24"/>
          <w:szCs w:val="24"/>
        </w:rPr>
      </w:pPr>
      <w:r w:rsidRPr="3DE8E494">
        <w:rPr>
          <w:sz w:val="24"/>
          <w:szCs w:val="24"/>
          <w:lang w:val="es-US"/>
        </w:rPr>
        <w:t xml:space="preserve">La Ciudad de Charlotte no discrimina por motivos de discapacidad. Para solicitar adaptaciones razonables o traducciones (sin cargo), envíe un correo electrónico a telltransit@charlottenc.gov o llame al </w:t>
      </w:r>
      <w:r w:rsidRPr="3DE8E494">
        <w:rPr>
          <w:b/>
          <w:sz w:val="24"/>
          <w:szCs w:val="24"/>
          <w:lang w:val="es-US"/>
        </w:rPr>
        <w:t>704-336-RIDE (7433).</w:t>
      </w:r>
    </w:p>
    <w:p w14:paraId="36A9D10F" w14:textId="77777777" w:rsidR="00B75A8C" w:rsidRPr="00B022BA" w:rsidRDefault="00B75A8C" w:rsidP="00B75A8C">
      <w:pPr>
        <w:spacing w:before="121" w:line="280" w:lineRule="auto"/>
        <w:ind w:left="4" w:right="204" w:hanging="3"/>
        <w:rPr>
          <w:sz w:val="24"/>
          <w:szCs w:val="24"/>
        </w:rPr>
      </w:pPr>
    </w:p>
    <w:p w14:paraId="2BC60B16" w14:textId="77777777" w:rsidR="00B75A8C" w:rsidRPr="00B022BA" w:rsidRDefault="00B75A8C" w:rsidP="00B75A8C">
      <w:pPr>
        <w:spacing w:before="101"/>
        <w:ind w:left="3"/>
        <w:rPr>
          <w:b/>
          <w:sz w:val="24"/>
          <w:szCs w:val="24"/>
        </w:rPr>
      </w:pPr>
    </w:p>
    <w:p w14:paraId="5F239859" w14:textId="09F46F82" w:rsidR="00973A2B" w:rsidRDefault="00973A2B">
      <w:pPr>
        <w:pStyle w:val="BodyText"/>
        <w:ind w:left="2183"/>
        <w:rPr>
          <w:rFonts w:ascii="Times New Roman"/>
          <w:sz w:val="24"/>
          <w:szCs w:val="24"/>
        </w:rPr>
      </w:pPr>
    </w:p>
    <w:sectPr w:rsidR="00973A2B">
      <w:headerReference w:type="default" r:id="rId10"/>
      <w:footerReference w:type="default" r:id="rId11"/>
      <w:type w:val="continuous"/>
      <w:pgSz w:w="12240" w:h="15840"/>
      <w:pgMar w:top="0" w:right="1800" w:bottom="10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3764" w14:textId="77777777" w:rsidR="005B7E79" w:rsidRDefault="005B7E79">
      <w:r>
        <w:separator/>
      </w:r>
    </w:p>
  </w:endnote>
  <w:endnote w:type="continuationSeparator" w:id="0">
    <w:p w14:paraId="2DA4DE88" w14:textId="77777777" w:rsidR="005B7E79" w:rsidRDefault="005B7E79">
      <w:r>
        <w:continuationSeparator/>
      </w:r>
    </w:p>
  </w:endnote>
  <w:endnote w:type="continuationNotice" w:id="1">
    <w:p w14:paraId="1268E069" w14:textId="77777777" w:rsidR="005B7E79" w:rsidRDefault="005B7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985C" w14:textId="77777777" w:rsidR="00973A2B" w:rsidRDefault="00973A2B">
    <w:pPr>
      <w:pStyle w:val="BodyText"/>
      <w:spacing w:line="14" w:lineRule="auto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1A93" w14:textId="77777777" w:rsidR="005B7E79" w:rsidRDefault="005B7E79">
      <w:r>
        <w:separator/>
      </w:r>
    </w:p>
  </w:footnote>
  <w:footnote w:type="continuationSeparator" w:id="0">
    <w:p w14:paraId="30102718" w14:textId="77777777" w:rsidR="005B7E79" w:rsidRDefault="005B7E79">
      <w:r>
        <w:continuationSeparator/>
      </w:r>
    </w:p>
  </w:footnote>
  <w:footnote w:type="continuationNotice" w:id="1">
    <w:p w14:paraId="1FF7D15C" w14:textId="77777777" w:rsidR="005B7E79" w:rsidRDefault="005B7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52D94E1" w14:paraId="13912EC3" w14:textId="77777777" w:rsidTr="252D94E1">
      <w:trPr>
        <w:trHeight w:val="300"/>
      </w:trPr>
      <w:tc>
        <w:tcPr>
          <w:tcW w:w="2880" w:type="dxa"/>
        </w:tcPr>
        <w:p w14:paraId="604E162D" w14:textId="40930467" w:rsidR="252D94E1" w:rsidRDefault="252D94E1" w:rsidP="252D94E1">
          <w:pPr>
            <w:pStyle w:val="Header"/>
            <w:ind w:left="-115"/>
          </w:pPr>
        </w:p>
      </w:tc>
      <w:tc>
        <w:tcPr>
          <w:tcW w:w="2880" w:type="dxa"/>
        </w:tcPr>
        <w:p w14:paraId="73AF6380" w14:textId="3A4A0ED6" w:rsidR="252D94E1" w:rsidRDefault="252D94E1" w:rsidP="252D94E1">
          <w:pPr>
            <w:pStyle w:val="Header"/>
            <w:jc w:val="center"/>
          </w:pPr>
        </w:p>
      </w:tc>
      <w:tc>
        <w:tcPr>
          <w:tcW w:w="2880" w:type="dxa"/>
        </w:tcPr>
        <w:p w14:paraId="28EAA619" w14:textId="3EC40012" w:rsidR="252D94E1" w:rsidRDefault="252D94E1" w:rsidP="252D94E1">
          <w:pPr>
            <w:pStyle w:val="Header"/>
            <w:ind w:right="-115"/>
            <w:jc w:val="right"/>
          </w:pPr>
        </w:p>
      </w:tc>
    </w:tr>
  </w:tbl>
  <w:p w14:paraId="4E2E203B" w14:textId="4AC43ED3" w:rsidR="00457415" w:rsidRDefault="00457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2B"/>
    <w:rsid w:val="000326F8"/>
    <w:rsid w:val="001B3597"/>
    <w:rsid w:val="001F1D2F"/>
    <w:rsid w:val="002D45E4"/>
    <w:rsid w:val="002E1B01"/>
    <w:rsid w:val="0036484A"/>
    <w:rsid w:val="00457415"/>
    <w:rsid w:val="00480111"/>
    <w:rsid w:val="004809DF"/>
    <w:rsid w:val="004A7B1F"/>
    <w:rsid w:val="004C0017"/>
    <w:rsid w:val="00502A27"/>
    <w:rsid w:val="00504A03"/>
    <w:rsid w:val="005319AC"/>
    <w:rsid w:val="00563E6D"/>
    <w:rsid w:val="005850DE"/>
    <w:rsid w:val="005A696C"/>
    <w:rsid w:val="005B7E79"/>
    <w:rsid w:val="007F08A2"/>
    <w:rsid w:val="007F0D05"/>
    <w:rsid w:val="00812816"/>
    <w:rsid w:val="008F5718"/>
    <w:rsid w:val="00917FD3"/>
    <w:rsid w:val="00973A2B"/>
    <w:rsid w:val="009C6434"/>
    <w:rsid w:val="00A92D30"/>
    <w:rsid w:val="00B022BA"/>
    <w:rsid w:val="00B34CEB"/>
    <w:rsid w:val="00B75A8C"/>
    <w:rsid w:val="00B93F5B"/>
    <w:rsid w:val="00BA2D24"/>
    <w:rsid w:val="00CD22F4"/>
    <w:rsid w:val="00DC06EF"/>
    <w:rsid w:val="00DC31E8"/>
    <w:rsid w:val="00DD1895"/>
    <w:rsid w:val="00E25E28"/>
    <w:rsid w:val="00E80C7E"/>
    <w:rsid w:val="252D94E1"/>
    <w:rsid w:val="3DE8E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39859"/>
  <w15:docId w15:val="{8C7132A0-00FD-4D83-A43D-64FEEF9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8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"/>
      <w:szCs w:val="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3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F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93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F5B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4574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B5381F30EB14FB8E0B64D55DDC096" ma:contentTypeVersion="22" ma:contentTypeDescription="Create a new document." ma:contentTypeScope="" ma:versionID="f58b7e63b17a66c930d8d23ebca1f506">
  <xsd:schema xmlns:xsd="http://www.w3.org/2001/XMLSchema" xmlns:xs="http://www.w3.org/2001/XMLSchema" xmlns:p="http://schemas.microsoft.com/office/2006/metadata/properties" xmlns:ns1="http://schemas.microsoft.com/sharepoint/v3" xmlns:ns2="163b5ec9-ae22-42a5-a171-b549701731f4" xmlns:ns3="b27cfde4-d44f-45ed-9a57-9c2fa7b73538" targetNamespace="http://schemas.microsoft.com/office/2006/metadata/properties" ma:root="true" ma:fieldsID="214874c942c7339494a272089a6d5d1b" ns1:_="" ns2:_="" ns3:_="">
    <xsd:import namespace="http://schemas.microsoft.com/sharepoint/v3"/>
    <xsd:import namespace="163b5ec9-ae22-42a5-a171-b549701731f4"/>
    <xsd:import namespace="b27cfde4-d44f-45ed-9a57-9c2fa7b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7" nillable="true" ma:displayName="Number of Likes" ma:internalName="LikesCount">
      <xsd:simpleType>
        <xsd:restriction base="dms:Unknown"/>
      </xsd:simpleType>
    </xsd:element>
    <xsd:element name="LikedBy" ma:index="2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b5ec9-ae22-42a5-a171-b5497017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ad42d6-844d-4807-9039-ba12cc234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fde4-d44f-45ed-9a57-9c2fa7b735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a6d8f4-1526-4557-b74b-403ae594d332}" ma:internalName="TaxCatchAll" ma:showField="CatchAllData" ma:web="b27cfde4-d44f-45ed-9a57-9c2fa7b73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b27cfde4-d44f-45ed-9a57-9c2fa7b73538"/>
    <lcf76f155ced4ddcb4097134ff3c332f xmlns="163b5ec9-ae22-42a5-a171-b549701731f4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8A6A719-F964-4678-89C9-0B0C80C32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4A7D1-371E-4E2E-9253-86F23D95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b5ec9-ae22-42a5-a171-b549701731f4"/>
    <ds:schemaRef ds:uri="b27cfde4-d44f-45ed-9a57-9c2fa7b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C2CE1-C5BA-4F2E-9011-9696503F17E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3b5ec9-ae22-42a5-a171-b549701731f4"/>
    <ds:schemaRef ds:uri="http://schemas.microsoft.com/office/infopath/2007/PartnerControls"/>
    <ds:schemaRef ds:uri="http://purl.org/dc/elements/1.1/"/>
    <ds:schemaRef ds:uri="b27cfde4-d44f-45ed-9a57-9c2fa7b73538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392a0ee-6ccb-49c5-94b5-f5e6d8a665d6}" enabled="0" method="" siteId="{3392a0ee-6ccb-49c5-94b5-f5e6d8a66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Change HRA 07_07_2025 (1).pdf</vt:lpstr>
    </vt:vector>
  </TitlesOfParts>
  <Company>www.choicetranslating.com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Change HRA 07_07_2025 (1).pdf</dc:title>
  <dc:subject/>
  <dc:creator>Choice Translating Inc.</dc:creator>
  <cp:keywords/>
  <cp:lastModifiedBy>Bouchard, Natalie</cp:lastModifiedBy>
  <cp:revision>4</cp:revision>
  <dcterms:created xsi:type="dcterms:W3CDTF">2025-07-01T21:49:00Z</dcterms:created>
  <dcterms:modified xsi:type="dcterms:W3CDTF">2025-07-01T20:07:00Z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a775c8e6-aac2-4800-8e12-9fd2cbb6d56f</vt:lpwstr>
  </property>
  <property fmtid="{D5CDD505-2E9C-101B-9397-08002B2CF9AE}" pid="6" name="ContentTypeId">
    <vt:lpwstr>0x0101006BCB5381F30EB14FB8E0B64D55DDC096</vt:lpwstr>
  </property>
  <property fmtid="{D5CDD505-2E9C-101B-9397-08002B2CF9AE}" pid="7" name="MediaServiceImageTags">
    <vt:lpwstr/>
  </property>
</Properties>
</file>