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77777777" w:rsidR="001B0270" w:rsidRPr="001A38AF" w:rsidRDefault="001B0270" w:rsidP="00106585">
      <w:pPr>
        <w:pStyle w:val="Heading1"/>
      </w:pPr>
      <w:r w:rsidRPr="001A38AF">
        <w:t>Title VI Policy Statement</w:t>
      </w:r>
    </w:p>
    <w:p w14:paraId="6CD3461C" w14:textId="77777777" w:rsidR="001B0270" w:rsidRPr="001A38AF" w:rsidRDefault="001B0270">
      <w:pPr>
        <w:jc w:val="both"/>
        <w:rPr>
          <w:rFonts w:ascii="Arial" w:hAnsi="Arial"/>
          <w:sz w:val="22"/>
        </w:rPr>
      </w:pPr>
    </w:p>
    <w:p w14:paraId="1404B336" w14:textId="6DB4B37C" w:rsidR="00830316" w:rsidRDefault="00830316" w:rsidP="00830316">
      <w:pPr>
        <w:pStyle w:val="BodyText"/>
        <w:ind w:left="720"/>
        <w:rPr>
          <w:sz w:val="22"/>
        </w:rPr>
      </w:pPr>
      <w:r>
        <w:rPr>
          <w:sz w:val="22"/>
        </w:rPr>
        <w:t>It</w:t>
      </w:r>
      <w:r w:rsidRPr="001A38AF">
        <w:rPr>
          <w:sz w:val="22"/>
        </w:rPr>
        <w:t xml:space="preserve"> is the policy of CATS to </w:t>
      </w:r>
      <w:r>
        <w:rPr>
          <w:sz w:val="22"/>
        </w:rPr>
        <w:t xml:space="preserve">operate its programs and services in full compliance with </w:t>
      </w:r>
      <w:r w:rsidRPr="001A38AF">
        <w:rPr>
          <w:sz w:val="22"/>
        </w:rPr>
        <w:t>Title VI of the Civil Rights Act of 1964</w:t>
      </w:r>
      <w:r>
        <w:rPr>
          <w:sz w:val="22"/>
        </w:rPr>
        <w:t>,</w:t>
      </w:r>
      <w:r w:rsidRPr="001A38AF">
        <w:rPr>
          <w:sz w:val="22"/>
        </w:rPr>
        <w:t xml:space="preserve"> as amended, which requires that no person shall, on the grounds of race, color, national origin</w:t>
      </w:r>
      <w:r>
        <w:rPr>
          <w:sz w:val="22"/>
        </w:rPr>
        <w:t>, or language of origin</w:t>
      </w:r>
      <w:r w:rsidRPr="001A38AF">
        <w:rPr>
          <w:sz w:val="22"/>
        </w:rPr>
        <w:t>,</w:t>
      </w:r>
      <w:r>
        <w:rPr>
          <w:sz w:val="22"/>
        </w:rPr>
        <w:t xml:space="preserve"> </w:t>
      </w:r>
      <w:r w:rsidRPr="001A38AF">
        <w:rPr>
          <w:sz w:val="22"/>
        </w:rPr>
        <w:t xml:space="preserve">be excluded from participation in, be denied the benefits of, or be otherwise subjected to </w:t>
      </w:r>
      <w:r w:rsidR="007F7D3A">
        <w:rPr>
          <w:sz w:val="22"/>
        </w:rPr>
        <w:t>D</w:t>
      </w:r>
      <w:r w:rsidRPr="001A38AF">
        <w:rPr>
          <w:sz w:val="22"/>
        </w:rPr>
        <w:t>iscrimination in any program or activity which is federally funded.</w:t>
      </w:r>
      <w:r>
        <w:rPr>
          <w:sz w:val="22"/>
        </w:rPr>
        <w:t xml:space="preserve">  Additionally, Executive Order 12898 establishes a mission of </w:t>
      </w:r>
      <w:r w:rsidRPr="001A38AF">
        <w:rPr>
          <w:sz w:val="22"/>
        </w:rPr>
        <w:t xml:space="preserve">Environmental Justice </w:t>
      </w:r>
      <w:r>
        <w:rPr>
          <w:sz w:val="22"/>
        </w:rPr>
        <w:t xml:space="preserve">for minority and low-income populations in all federal programs, policies and activities.  </w:t>
      </w:r>
    </w:p>
    <w:p w14:paraId="135BDA0A" w14:textId="77777777" w:rsidR="00830316" w:rsidRDefault="00830316" w:rsidP="00830316">
      <w:pPr>
        <w:pStyle w:val="BodyText"/>
        <w:ind w:left="720"/>
        <w:rPr>
          <w:sz w:val="22"/>
        </w:rPr>
      </w:pPr>
    </w:p>
    <w:p w14:paraId="45C866AF" w14:textId="1186644D" w:rsidR="00830316" w:rsidRPr="001A38AF" w:rsidRDefault="00830316" w:rsidP="00830316">
      <w:pPr>
        <w:pStyle w:val="BodyText"/>
        <w:ind w:left="720"/>
        <w:rPr>
          <w:sz w:val="22"/>
        </w:rPr>
      </w:pPr>
      <w:r>
        <w:rPr>
          <w:sz w:val="22"/>
        </w:rPr>
        <w:t>Toward this end, it is CATS</w:t>
      </w:r>
      <w:r w:rsidR="008A000E">
        <w:rPr>
          <w:sz w:val="22"/>
        </w:rPr>
        <w:t>’</w:t>
      </w:r>
      <w:r>
        <w:rPr>
          <w:sz w:val="22"/>
        </w:rPr>
        <w:t xml:space="preserve"> objective to:</w:t>
      </w:r>
    </w:p>
    <w:p w14:paraId="34181221" w14:textId="77777777" w:rsidR="00830316" w:rsidRDefault="00830316" w:rsidP="00830316">
      <w:pPr>
        <w:pStyle w:val="BodyText"/>
        <w:numPr>
          <w:ilvl w:val="0"/>
          <w:numId w:val="17"/>
        </w:numPr>
        <w:rPr>
          <w:sz w:val="22"/>
        </w:rPr>
      </w:pPr>
      <w:r w:rsidRPr="008F3F7B">
        <w:rPr>
          <w:sz w:val="22"/>
        </w:rPr>
        <w:t xml:space="preserve">Ensure </w:t>
      </w:r>
      <w:r>
        <w:rPr>
          <w:sz w:val="22"/>
        </w:rPr>
        <w:t>that the level and quality of its programs and services are provided in a nondiscriminatory manner;</w:t>
      </w:r>
    </w:p>
    <w:p w14:paraId="1A7C4B91" w14:textId="2B7B940C" w:rsidR="00830316" w:rsidRPr="001A38AF" w:rsidRDefault="00830316" w:rsidP="00830316">
      <w:pPr>
        <w:pStyle w:val="BodyText"/>
        <w:numPr>
          <w:ilvl w:val="0"/>
          <w:numId w:val="17"/>
        </w:numPr>
        <w:rPr>
          <w:sz w:val="22"/>
        </w:rPr>
      </w:pPr>
      <w:r>
        <w:rPr>
          <w:sz w:val="22"/>
        </w:rPr>
        <w:t>Promote the full and fair participation by all potentially affected communities</w:t>
      </w:r>
      <w:r w:rsidRPr="008F3F7B" w:rsidDel="00196AFC">
        <w:rPr>
          <w:sz w:val="22"/>
        </w:rPr>
        <w:t xml:space="preserve"> </w:t>
      </w:r>
      <w:r w:rsidRPr="001A38AF">
        <w:rPr>
          <w:sz w:val="22"/>
        </w:rPr>
        <w:t xml:space="preserve">in the </w:t>
      </w:r>
      <w:r>
        <w:rPr>
          <w:sz w:val="22"/>
        </w:rPr>
        <w:t xml:space="preserve">transportation </w:t>
      </w:r>
      <w:r w:rsidRPr="001A38AF">
        <w:rPr>
          <w:sz w:val="22"/>
        </w:rPr>
        <w:t>decision making process (public involvement</w:t>
      </w:r>
      <w:r w:rsidRPr="001A38AF">
        <w:rPr>
          <w:sz w:val="22"/>
          <w:szCs w:val="22"/>
        </w:rPr>
        <w:t>)</w:t>
      </w:r>
      <w:r>
        <w:rPr>
          <w:sz w:val="22"/>
          <w:szCs w:val="22"/>
        </w:rPr>
        <w:t>;</w:t>
      </w:r>
    </w:p>
    <w:p w14:paraId="2D6BA968" w14:textId="768C4052" w:rsidR="00830316" w:rsidRPr="001A38AF" w:rsidRDefault="00830316" w:rsidP="00830316">
      <w:pPr>
        <w:pStyle w:val="BodyText"/>
        <w:numPr>
          <w:ilvl w:val="0"/>
          <w:numId w:val="17"/>
        </w:numPr>
        <w:rPr>
          <w:sz w:val="22"/>
        </w:rPr>
      </w:pPr>
      <w:r>
        <w:rPr>
          <w:sz w:val="22"/>
        </w:rPr>
        <w:t xml:space="preserve">Avoid, minimize, or mitigate </w:t>
      </w:r>
      <w:r w:rsidRPr="001A38AF">
        <w:rPr>
          <w:sz w:val="22"/>
        </w:rPr>
        <w:t xml:space="preserve">disproportionately high and adverse human health </w:t>
      </w:r>
      <w:r>
        <w:rPr>
          <w:sz w:val="22"/>
        </w:rPr>
        <w:t>and</w:t>
      </w:r>
      <w:r w:rsidRPr="001A38AF">
        <w:rPr>
          <w:sz w:val="22"/>
        </w:rPr>
        <w:t xml:space="preserve"> environmental impacts</w:t>
      </w:r>
      <w:r>
        <w:rPr>
          <w:sz w:val="22"/>
        </w:rPr>
        <w:t>, including social and economic effects,</w:t>
      </w:r>
      <w:r w:rsidRPr="001A38AF">
        <w:rPr>
          <w:sz w:val="22"/>
        </w:rPr>
        <w:t xml:space="preserve"> of its programs, policies, and activities</w:t>
      </w:r>
      <w:r>
        <w:rPr>
          <w:sz w:val="22"/>
        </w:rPr>
        <w:t xml:space="preserve"> on low-income and minority populations; </w:t>
      </w:r>
    </w:p>
    <w:p w14:paraId="164EC94F" w14:textId="2F981FBC" w:rsidR="00830316" w:rsidRDefault="00830316" w:rsidP="00830316">
      <w:pPr>
        <w:pStyle w:val="BodyText"/>
        <w:numPr>
          <w:ilvl w:val="0"/>
          <w:numId w:val="17"/>
        </w:numPr>
        <w:rPr>
          <w:sz w:val="22"/>
        </w:rPr>
      </w:pPr>
      <w:r>
        <w:rPr>
          <w:sz w:val="22"/>
        </w:rPr>
        <w:t xml:space="preserve">Prevent the denial of, reduction in, or significant delay in the receipt of transportation benefits by </w:t>
      </w:r>
      <w:r w:rsidRPr="001A38AF">
        <w:rPr>
          <w:sz w:val="22"/>
        </w:rPr>
        <w:t>low</w:t>
      </w:r>
      <w:r>
        <w:rPr>
          <w:sz w:val="22"/>
        </w:rPr>
        <w:t>-</w:t>
      </w:r>
      <w:r w:rsidRPr="001A38AF">
        <w:rPr>
          <w:sz w:val="22"/>
        </w:rPr>
        <w:t>income</w:t>
      </w:r>
      <w:r>
        <w:rPr>
          <w:sz w:val="22"/>
        </w:rPr>
        <w:t xml:space="preserve"> and minority populations; and</w:t>
      </w:r>
    </w:p>
    <w:p w14:paraId="678D9CF6" w14:textId="7799583D" w:rsidR="00830316" w:rsidRPr="001A38AF" w:rsidRDefault="00830316" w:rsidP="00830316">
      <w:pPr>
        <w:pStyle w:val="BodyText"/>
        <w:numPr>
          <w:ilvl w:val="0"/>
          <w:numId w:val="17"/>
        </w:numPr>
        <w:rPr>
          <w:sz w:val="22"/>
        </w:rPr>
      </w:pPr>
      <w:r>
        <w:rPr>
          <w:sz w:val="22"/>
        </w:rPr>
        <w:t xml:space="preserve">Ensure meaningful access to transit-related programs and activities by persons with </w:t>
      </w:r>
      <w:r w:rsidR="007F7D3A">
        <w:rPr>
          <w:sz w:val="22"/>
        </w:rPr>
        <w:t>L</w:t>
      </w:r>
      <w:r>
        <w:rPr>
          <w:sz w:val="22"/>
        </w:rPr>
        <w:t xml:space="preserve">imited English </w:t>
      </w:r>
      <w:r w:rsidR="007F7D3A">
        <w:rPr>
          <w:sz w:val="22"/>
        </w:rPr>
        <w:t>P</w:t>
      </w:r>
      <w:r>
        <w:rPr>
          <w:sz w:val="22"/>
        </w:rPr>
        <w:t>roficiency (LEP).</w:t>
      </w:r>
      <w:r w:rsidDel="001930AF">
        <w:rPr>
          <w:sz w:val="22"/>
        </w:rPr>
        <w:t xml:space="preserve"> </w:t>
      </w:r>
    </w:p>
    <w:p w14:paraId="3ECB6B39" w14:textId="77777777" w:rsidR="00830316" w:rsidRPr="001A38AF" w:rsidRDefault="00830316" w:rsidP="00830316">
      <w:pPr>
        <w:pStyle w:val="BodyText"/>
        <w:ind w:left="720"/>
        <w:rPr>
          <w:sz w:val="22"/>
        </w:rPr>
      </w:pPr>
    </w:p>
    <w:p w14:paraId="1CDD4C17" w14:textId="0898CA83" w:rsidR="00830316" w:rsidRDefault="008A000E" w:rsidP="00830316">
      <w:pPr>
        <w:pStyle w:val="BodyText"/>
        <w:ind w:left="720"/>
        <w:rPr>
          <w:sz w:val="22"/>
        </w:rPr>
      </w:pPr>
      <w:r>
        <w:rPr>
          <w:sz w:val="22"/>
          <w:szCs w:val="22"/>
        </w:rPr>
        <w:t xml:space="preserve">The </w:t>
      </w:r>
      <w:r w:rsidR="00830316">
        <w:rPr>
          <w:sz w:val="22"/>
          <w:szCs w:val="22"/>
        </w:rPr>
        <w:t>CATS Civil Rights Officer</w:t>
      </w:r>
      <w:r w:rsidR="00830316" w:rsidRPr="001A38AF">
        <w:rPr>
          <w:sz w:val="22"/>
          <w:szCs w:val="22"/>
        </w:rPr>
        <w:t xml:space="preserve"> </w:t>
      </w:r>
      <w:r w:rsidR="00830316">
        <w:rPr>
          <w:sz w:val="22"/>
          <w:szCs w:val="22"/>
        </w:rPr>
        <w:t>is</w:t>
      </w:r>
      <w:r w:rsidR="00830316" w:rsidRPr="001A38AF">
        <w:rPr>
          <w:sz w:val="22"/>
        </w:rPr>
        <w:t xml:space="preserve"> responsible for initiating and monitoring Title VI activities, preparing required reports</w:t>
      </w:r>
      <w:r w:rsidR="00830316">
        <w:rPr>
          <w:sz w:val="22"/>
        </w:rPr>
        <w:t>,</w:t>
      </w:r>
      <w:r w:rsidR="00830316" w:rsidRPr="001A38AF">
        <w:rPr>
          <w:sz w:val="22"/>
        </w:rPr>
        <w:t xml:space="preserve"> and ensuring that CATS adheres to applicable </w:t>
      </w:r>
      <w:r w:rsidR="00830316">
        <w:rPr>
          <w:sz w:val="22"/>
        </w:rPr>
        <w:t xml:space="preserve">laws and </w:t>
      </w:r>
      <w:r w:rsidR="00830316" w:rsidRPr="001A38AF">
        <w:rPr>
          <w:sz w:val="22"/>
        </w:rPr>
        <w:t>regulations.</w:t>
      </w:r>
    </w:p>
    <w:p w14:paraId="70BCD4C9" w14:textId="77777777" w:rsidR="00830316" w:rsidRDefault="00830316" w:rsidP="00830316">
      <w:pPr>
        <w:pStyle w:val="BodyText"/>
        <w:ind w:left="720"/>
        <w:rPr>
          <w:sz w:val="22"/>
        </w:rPr>
      </w:pPr>
    </w:p>
    <w:p w14:paraId="173C1956" w14:textId="525AB7F1" w:rsidR="00830316" w:rsidRDefault="00830316" w:rsidP="00830316">
      <w:pPr>
        <w:pStyle w:val="BodyText"/>
        <w:ind w:left="720"/>
        <w:rPr>
          <w:sz w:val="22"/>
          <w:szCs w:val="22"/>
        </w:rPr>
      </w:pPr>
      <w:r>
        <w:rPr>
          <w:sz w:val="22"/>
          <w:szCs w:val="22"/>
        </w:rPr>
        <w:t>Where</w:t>
      </w:r>
      <w:r>
        <w:rPr>
          <w:sz w:val="22"/>
        </w:rPr>
        <w:t xml:space="preserve"> federal funds </w:t>
      </w:r>
      <w:r>
        <w:rPr>
          <w:sz w:val="22"/>
          <w:szCs w:val="22"/>
        </w:rPr>
        <w:t>are involved</w:t>
      </w:r>
      <w:r>
        <w:rPr>
          <w:sz w:val="22"/>
        </w:rPr>
        <w:t xml:space="preserve">, </w:t>
      </w:r>
      <w:r w:rsidRPr="001A38AF">
        <w:rPr>
          <w:sz w:val="22"/>
        </w:rPr>
        <w:t xml:space="preserve">CATS will monitor and ensure the compliance of third party </w:t>
      </w:r>
      <w:r w:rsidRPr="001A38AF">
        <w:rPr>
          <w:sz w:val="22"/>
          <w:szCs w:val="22"/>
        </w:rPr>
        <w:t>contractor</w:t>
      </w:r>
      <w:r>
        <w:rPr>
          <w:sz w:val="22"/>
          <w:szCs w:val="22"/>
        </w:rPr>
        <w:t>s</w:t>
      </w:r>
      <w:r w:rsidRPr="001A38AF">
        <w:rPr>
          <w:sz w:val="22"/>
        </w:rPr>
        <w:t xml:space="preserve"> at any tier and each sub-recipient at any tier under the project with all requirements prohibiting </w:t>
      </w:r>
      <w:r w:rsidR="007F7D3A">
        <w:rPr>
          <w:sz w:val="22"/>
        </w:rPr>
        <w:t>D</w:t>
      </w:r>
      <w:r w:rsidRPr="001A38AF">
        <w:rPr>
          <w:sz w:val="22"/>
        </w:rPr>
        <w:t>iscrimination on the basis of race, color, or national origin</w:t>
      </w:r>
      <w:r>
        <w:rPr>
          <w:sz w:val="22"/>
          <w:szCs w:val="22"/>
        </w:rPr>
        <w:t>,</w:t>
      </w:r>
      <w:r>
        <w:rPr>
          <w:sz w:val="22"/>
        </w:rPr>
        <w:t xml:space="preserve"> and</w:t>
      </w:r>
      <w:r w:rsidRPr="001A38AF">
        <w:rPr>
          <w:sz w:val="22"/>
        </w:rPr>
        <w:t xml:space="preserve"> will include non</w:t>
      </w:r>
      <w:r>
        <w:rPr>
          <w:sz w:val="22"/>
        </w:rPr>
        <w:t>-</w:t>
      </w:r>
      <w:r w:rsidRPr="001A38AF">
        <w:rPr>
          <w:sz w:val="22"/>
        </w:rPr>
        <w:t xml:space="preserve">discrimination language in all written agreements. </w:t>
      </w:r>
    </w:p>
    <w:p w14:paraId="211D1AB7" w14:textId="77777777" w:rsidR="006B214B" w:rsidRDefault="006B214B" w:rsidP="00830316">
      <w:pPr>
        <w:pStyle w:val="BodyText"/>
        <w:ind w:left="720"/>
        <w:rPr>
          <w:sz w:val="22"/>
          <w:szCs w:val="22"/>
        </w:rPr>
      </w:pPr>
    </w:p>
    <w:p w14:paraId="34C682D7" w14:textId="77777777" w:rsidR="00830316" w:rsidRDefault="00830316" w:rsidP="00830316">
      <w:pPr>
        <w:pStyle w:val="BodyText"/>
        <w:ind w:left="720"/>
        <w:rPr>
          <w:sz w:val="22"/>
        </w:rPr>
      </w:pPr>
      <w:r>
        <w:rPr>
          <w:sz w:val="22"/>
          <w:szCs w:val="22"/>
        </w:rPr>
        <w:t>Any person</w:t>
      </w:r>
      <w:r w:rsidRPr="001A38AF">
        <w:rPr>
          <w:sz w:val="22"/>
        </w:rPr>
        <w:t xml:space="preserve"> </w:t>
      </w:r>
      <w:r>
        <w:rPr>
          <w:sz w:val="22"/>
        </w:rPr>
        <w:t>that would like to request more information regarding CATS civil rights programs, CATS Title VI obligations, or who believes they</w:t>
      </w:r>
      <w:r w:rsidRPr="001A38AF">
        <w:rPr>
          <w:sz w:val="22"/>
        </w:rPr>
        <w:t xml:space="preserve"> have been </w:t>
      </w:r>
      <w:r>
        <w:rPr>
          <w:sz w:val="22"/>
        </w:rPr>
        <w:t>aggrieved by</w:t>
      </w:r>
      <w:r w:rsidRPr="001A38AF">
        <w:rPr>
          <w:sz w:val="22"/>
        </w:rPr>
        <w:t xml:space="preserve"> </w:t>
      </w:r>
      <w:r w:rsidRPr="00336AB0">
        <w:rPr>
          <w:sz w:val="22"/>
        </w:rPr>
        <w:t xml:space="preserve">any </w:t>
      </w:r>
      <w:r>
        <w:rPr>
          <w:sz w:val="22"/>
        </w:rPr>
        <w:t xml:space="preserve">unlawful </w:t>
      </w:r>
      <w:r w:rsidRPr="00336AB0">
        <w:rPr>
          <w:sz w:val="22"/>
        </w:rPr>
        <w:t>discriminatory practice</w:t>
      </w:r>
      <w:r w:rsidRPr="001A38AF">
        <w:rPr>
          <w:sz w:val="22"/>
        </w:rPr>
        <w:t xml:space="preserve"> </w:t>
      </w:r>
      <w:r w:rsidRPr="00336AB0">
        <w:rPr>
          <w:sz w:val="22"/>
        </w:rPr>
        <w:t xml:space="preserve">under </w:t>
      </w:r>
      <w:r>
        <w:rPr>
          <w:sz w:val="22"/>
        </w:rPr>
        <w:t>Title VI,</w:t>
      </w:r>
      <w:r w:rsidRPr="001A38AF">
        <w:rPr>
          <w:sz w:val="22"/>
        </w:rPr>
        <w:t xml:space="preserve"> may </w:t>
      </w:r>
      <w:r>
        <w:rPr>
          <w:sz w:val="22"/>
        </w:rPr>
        <w:t xml:space="preserve">contact or </w:t>
      </w:r>
      <w:r w:rsidRPr="001A38AF">
        <w:rPr>
          <w:sz w:val="22"/>
        </w:rPr>
        <w:t>file a formal complaint directly with</w:t>
      </w:r>
      <w:r>
        <w:rPr>
          <w:sz w:val="22"/>
        </w:rPr>
        <w:t xml:space="preserve"> one or more of the following:</w:t>
      </w:r>
    </w:p>
    <w:p w14:paraId="3E9642BB" w14:textId="77777777" w:rsidR="00830316" w:rsidRPr="000757CB" w:rsidRDefault="00830316" w:rsidP="00830316">
      <w:pPr>
        <w:pStyle w:val="BodyText"/>
        <w:ind w:left="720"/>
        <w:rPr>
          <w:sz w:val="22"/>
          <w:szCs w:val="22"/>
        </w:rPr>
      </w:pPr>
    </w:p>
    <w:p w14:paraId="258ADB7F" w14:textId="77777777" w:rsidR="00830316" w:rsidRPr="000757CB" w:rsidRDefault="00830316" w:rsidP="00830316">
      <w:pPr>
        <w:pStyle w:val="ListParagraph"/>
        <w:numPr>
          <w:ilvl w:val="0"/>
          <w:numId w:val="44"/>
        </w:numPr>
        <w:jc w:val="both"/>
        <w:rPr>
          <w:rFonts w:ascii="Arial" w:hAnsi="Arial" w:cs="Arial"/>
          <w:sz w:val="22"/>
          <w:szCs w:val="22"/>
        </w:rPr>
      </w:pPr>
      <w:r w:rsidRPr="006B214B">
        <w:rPr>
          <w:rFonts w:ascii="Arial" w:hAnsi="Arial" w:cs="Arial"/>
          <w:b/>
          <w:sz w:val="22"/>
          <w:szCs w:val="22"/>
        </w:rPr>
        <w:t>CATS</w:t>
      </w:r>
      <w:r w:rsidRPr="000757CB">
        <w:rPr>
          <w:rFonts w:ascii="Arial" w:hAnsi="Arial" w:cs="Arial"/>
          <w:sz w:val="22"/>
          <w:szCs w:val="22"/>
        </w:rPr>
        <w:t>, via:</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jc w:val="both"/>
        <w:rPr>
          <w:rFonts w:ascii="Arial" w:hAnsi="Arial" w:cs="Arial"/>
          <w:sz w:val="22"/>
          <w:szCs w:val="22"/>
        </w:rPr>
      </w:pPr>
      <w:r w:rsidRPr="000757CB">
        <w:rPr>
          <w:rFonts w:ascii="Arial" w:hAnsi="Arial" w:cs="Arial"/>
          <w:sz w:val="22"/>
          <w:szCs w:val="22"/>
        </w:rPr>
        <w:t xml:space="preserve">telephone at (704) 336-RIDE(7433) TDD: 704-336-5051 </w:t>
      </w:r>
    </w:p>
    <w:p w14:paraId="1E136122" w14:textId="77777777" w:rsidR="00830316" w:rsidRPr="000757CB" w:rsidRDefault="00830316" w:rsidP="00830316">
      <w:pPr>
        <w:pStyle w:val="ListParagraph"/>
        <w:numPr>
          <w:ilvl w:val="1"/>
          <w:numId w:val="44"/>
        </w:numPr>
        <w:jc w:val="both"/>
        <w:rPr>
          <w:rFonts w:ascii="Arial" w:hAnsi="Arial" w:cs="Arial"/>
          <w:sz w:val="22"/>
          <w:szCs w:val="22"/>
        </w:rPr>
      </w:pPr>
      <w:r w:rsidRPr="000757CB">
        <w:rPr>
          <w:rFonts w:ascii="Arial" w:hAnsi="Arial" w:cs="Arial"/>
          <w:sz w:val="22"/>
          <w:szCs w:val="22"/>
        </w:rPr>
        <w:t xml:space="preserve">internet at </w:t>
      </w:r>
      <w:hyperlink r:id="rId11" w:history="1">
        <w:r w:rsidRPr="000757CB">
          <w:rPr>
            <w:rStyle w:val="Hyperlink"/>
            <w:rFonts w:ascii="Arial" w:hAnsi="Arial" w:cs="Arial"/>
            <w:sz w:val="22"/>
            <w:szCs w:val="22"/>
          </w:rPr>
          <w:t>www.ridetransit.org</w:t>
        </w:r>
      </w:hyperlink>
    </w:p>
    <w:p w14:paraId="68821CD5" w14:textId="77777777" w:rsidR="00830316" w:rsidRPr="000757CB" w:rsidRDefault="00830316" w:rsidP="00830316">
      <w:pPr>
        <w:pStyle w:val="ListParagraph"/>
        <w:numPr>
          <w:ilvl w:val="1"/>
          <w:numId w:val="44"/>
        </w:numPr>
        <w:jc w:val="both"/>
        <w:rPr>
          <w:rFonts w:ascii="Arial" w:hAnsi="Arial" w:cs="Arial"/>
          <w:sz w:val="22"/>
          <w:szCs w:val="22"/>
        </w:rPr>
      </w:pPr>
      <w:r w:rsidRPr="000757CB">
        <w:rPr>
          <w:rFonts w:ascii="Arial" w:hAnsi="Arial" w:cs="Arial"/>
          <w:sz w:val="22"/>
          <w:szCs w:val="22"/>
        </w:rPr>
        <w:t xml:space="preserve">e-mail at </w:t>
      </w:r>
      <w:r w:rsidRPr="000757CB">
        <w:rPr>
          <w:rFonts w:ascii="Arial" w:hAnsi="Arial" w:cs="Arial"/>
          <w:sz w:val="22"/>
          <w:szCs w:val="22"/>
          <w:u w:val="single"/>
        </w:rPr>
        <w:t>telltransit@charlottenc.gov</w:t>
      </w:r>
      <w:r w:rsidRPr="000757CB">
        <w:rPr>
          <w:rFonts w:ascii="Arial" w:hAnsi="Arial" w:cs="Arial"/>
          <w:sz w:val="22"/>
          <w:szCs w:val="22"/>
        </w:rPr>
        <w:t xml:space="preserve"> </w:t>
      </w:r>
    </w:p>
    <w:p w14:paraId="6298FC28" w14:textId="77777777" w:rsidR="00830316" w:rsidRPr="000757CB" w:rsidRDefault="00830316" w:rsidP="00830316">
      <w:pPr>
        <w:pStyle w:val="ListParagraph"/>
        <w:numPr>
          <w:ilvl w:val="1"/>
          <w:numId w:val="44"/>
        </w:numPr>
        <w:jc w:val="both"/>
        <w:rPr>
          <w:rFonts w:ascii="Arial" w:hAnsi="Arial" w:cs="Arial"/>
          <w:sz w:val="22"/>
          <w:szCs w:val="22"/>
        </w:rPr>
      </w:pPr>
      <w:r w:rsidRPr="000757CB">
        <w:rPr>
          <w:rFonts w:ascii="Arial" w:hAnsi="Arial" w:cs="Arial"/>
          <w:sz w:val="22"/>
          <w:szCs w:val="22"/>
        </w:rPr>
        <w:lastRenderedPageBreak/>
        <w:t xml:space="preserve">U.S. mail at ATTN: CATS Civil Rights Officer, 600 East Fourth Street, Charlotte, NC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jc w:val="both"/>
        <w:rPr>
          <w:rFonts w:ascii="Arial" w:hAnsi="Arial" w:cs="Arial"/>
          <w:sz w:val="22"/>
          <w:szCs w:val="22"/>
        </w:rPr>
      </w:pPr>
      <w:r w:rsidRPr="006B214B">
        <w:rPr>
          <w:rFonts w:ascii="Arial" w:hAnsi="Arial" w:cs="Arial"/>
          <w:b/>
          <w:sz w:val="22"/>
          <w:szCs w:val="22"/>
        </w:rPr>
        <w:t>City of Charlotte Human Resources Department</w:t>
      </w:r>
      <w:r w:rsidRPr="000757CB">
        <w:rPr>
          <w:rFonts w:ascii="Arial" w:hAnsi="Arial" w:cs="Arial"/>
          <w:sz w:val="22"/>
          <w:szCs w:val="22"/>
        </w:rPr>
        <w:t>, 600 East Fourth Street, Charlotte, NC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jc w:val="both"/>
        <w:rPr>
          <w:rFonts w:ascii="Arial" w:hAnsi="Arial" w:cs="Arial"/>
          <w:sz w:val="22"/>
          <w:szCs w:val="22"/>
        </w:rPr>
      </w:pPr>
      <w:r w:rsidRPr="006B214B">
        <w:rPr>
          <w:rFonts w:ascii="Arial" w:hAnsi="Arial" w:cs="Arial"/>
          <w:b/>
          <w:sz w:val="22"/>
          <w:szCs w:val="22"/>
        </w:rPr>
        <w:t>Federal Transit Administration</w:t>
      </w:r>
      <w:r w:rsidRPr="000757CB">
        <w:rPr>
          <w:rFonts w:ascii="Arial" w:hAnsi="Arial" w:cs="Arial"/>
          <w:sz w:val="22"/>
          <w:szCs w:val="22"/>
        </w:rPr>
        <w:t xml:space="preserve"> (FTA) by filing a complaint with the Office of Civil Rights, Attention: </w:t>
      </w:r>
      <w:r>
        <w:rPr>
          <w:rFonts w:ascii="Arial" w:hAnsi="Arial" w:cs="Arial"/>
          <w:sz w:val="22"/>
          <w:szCs w:val="22"/>
        </w:rPr>
        <w:t>Complaint Team</w:t>
      </w:r>
      <w:r w:rsidRPr="000757CB">
        <w:rPr>
          <w:rFonts w:ascii="Arial" w:hAnsi="Arial" w:cs="Arial"/>
          <w:sz w:val="22"/>
          <w:szCs w:val="22"/>
        </w:rPr>
        <w:t>, East Building, 5th Floor-TCR, 1200 New Jersey Ave., SE, Washington, DC 20590</w:t>
      </w:r>
    </w:p>
    <w:p w14:paraId="6C7A8E30" w14:textId="77777777" w:rsidR="00830316" w:rsidRDefault="00830316" w:rsidP="00830316">
      <w:pPr>
        <w:pStyle w:val="BodyText"/>
        <w:ind w:left="720"/>
        <w:rPr>
          <w:sz w:val="22"/>
        </w:rPr>
      </w:pPr>
    </w:p>
    <w:p w14:paraId="34ADAD44" w14:textId="6CB00904" w:rsidR="00830316" w:rsidRDefault="00830316" w:rsidP="00830316">
      <w:pPr>
        <w:pStyle w:val="BodyText"/>
        <w:ind w:left="720"/>
        <w:rPr>
          <w:sz w:val="22"/>
        </w:rPr>
      </w:pPr>
      <w:r>
        <w:rPr>
          <w:sz w:val="22"/>
        </w:rPr>
        <w:t xml:space="preserve">CATS provides written translation of vital documents in compliance with the Safe Harbor Provision found in FTA Circular 4702.1B, Chapter III, Section 19.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ind w:left="720"/>
        <w:rPr>
          <w:sz w:val="18"/>
          <w:szCs w:val="18"/>
        </w:rPr>
      </w:pPr>
      <w:r w:rsidRPr="006B4638">
        <w:rPr>
          <w:sz w:val="22"/>
          <w:szCs w:val="22"/>
        </w:rPr>
        <w:t>Another Language? www.ridetransit.org has Google Translate or call 704-336-7433. ¿</w:t>
      </w:r>
      <w:proofErr w:type="spellStart"/>
      <w:r w:rsidRPr="006B4638">
        <w:rPr>
          <w:sz w:val="22"/>
          <w:szCs w:val="22"/>
        </w:rPr>
        <w:t>Otro</w:t>
      </w:r>
      <w:proofErr w:type="spellEnd"/>
      <w:r w:rsidRPr="006B4638">
        <w:rPr>
          <w:sz w:val="22"/>
          <w:szCs w:val="22"/>
        </w:rPr>
        <w:t xml:space="preserve"> </w:t>
      </w:r>
      <w:proofErr w:type="spellStart"/>
      <w:r w:rsidRPr="006B4638">
        <w:rPr>
          <w:sz w:val="22"/>
          <w:szCs w:val="22"/>
        </w:rPr>
        <w:t>idioma</w:t>
      </w:r>
      <w:proofErr w:type="spellEnd"/>
      <w:r w:rsidRPr="006B4638">
        <w:rPr>
          <w:sz w:val="22"/>
          <w:szCs w:val="22"/>
        </w:rPr>
        <w:t xml:space="preserve">? www.ridetransit.org </w:t>
      </w:r>
      <w:proofErr w:type="spellStart"/>
      <w:r w:rsidRPr="006B4638">
        <w:rPr>
          <w:sz w:val="22"/>
          <w:szCs w:val="22"/>
        </w:rPr>
        <w:t>tiene</w:t>
      </w:r>
      <w:proofErr w:type="spellEnd"/>
      <w:r w:rsidRPr="006B4638">
        <w:rPr>
          <w:sz w:val="22"/>
          <w:szCs w:val="22"/>
        </w:rPr>
        <w:t xml:space="preserve"> Google Translate o </w:t>
      </w:r>
      <w:proofErr w:type="spellStart"/>
      <w:r w:rsidRPr="006B4638">
        <w:rPr>
          <w:sz w:val="22"/>
          <w:szCs w:val="22"/>
        </w:rPr>
        <w:t>llame</w:t>
      </w:r>
      <w:proofErr w:type="spellEnd"/>
      <w:r w:rsidRPr="006B4638">
        <w:rPr>
          <w:sz w:val="22"/>
          <w:szCs w:val="22"/>
        </w:rPr>
        <w:t xml:space="preserve"> al 704-336-7433. </w:t>
      </w:r>
      <w:proofErr w:type="spellStart"/>
      <w:r w:rsidRPr="006B4638">
        <w:rPr>
          <w:sz w:val="22"/>
          <w:szCs w:val="22"/>
        </w:rPr>
        <w:t>Một</w:t>
      </w:r>
      <w:proofErr w:type="spellEnd"/>
      <w:r w:rsidRPr="006B4638">
        <w:rPr>
          <w:sz w:val="22"/>
          <w:szCs w:val="22"/>
        </w:rPr>
        <w:t xml:space="preserve"> </w:t>
      </w:r>
      <w:proofErr w:type="spellStart"/>
      <w:r w:rsidRPr="006B4638">
        <w:rPr>
          <w:sz w:val="22"/>
          <w:szCs w:val="22"/>
        </w:rPr>
        <w:t>ngôn</w:t>
      </w:r>
      <w:proofErr w:type="spellEnd"/>
      <w:r w:rsidRPr="006B4638">
        <w:rPr>
          <w:sz w:val="22"/>
          <w:szCs w:val="22"/>
        </w:rPr>
        <w:t xml:space="preserve"> </w:t>
      </w:r>
      <w:proofErr w:type="spellStart"/>
      <w:r w:rsidRPr="006B4638">
        <w:rPr>
          <w:sz w:val="22"/>
          <w:szCs w:val="22"/>
        </w:rPr>
        <w:t>ngữ</w:t>
      </w:r>
      <w:proofErr w:type="spellEnd"/>
      <w:r w:rsidRPr="006B4638">
        <w:rPr>
          <w:sz w:val="22"/>
          <w:szCs w:val="22"/>
        </w:rPr>
        <w:t xml:space="preserve"> </w:t>
      </w:r>
      <w:proofErr w:type="spellStart"/>
      <w:r w:rsidRPr="006B4638">
        <w:rPr>
          <w:sz w:val="22"/>
          <w:szCs w:val="22"/>
        </w:rPr>
        <w:t>không</w:t>
      </w:r>
      <w:proofErr w:type="spellEnd"/>
      <w:r w:rsidRPr="006B4638">
        <w:rPr>
          <w:sz w:val="22"/>
          <w:szCs w:val="22"/>
        </w:rPr>
        <w:t xml:space="preserve">? www.ridetransit.org </w:t>
      </w:r>
      <w:proofErr w:type="spellStart"/>
      <w:r w:rsidRPr="006B4638">
        <w:rPr>
          <w:sz w:val="22"/>
          <w:szCs w:val="22"/>
        </w:rPr>
        <w:t>có</w:t>
      </w:r>
      <w:proofErr w:type="spellEnd"/>
      <w:r w:rsidRPr="006B4638">
        <w:rPr>
          <w:sz w:val="22"/>
          <w:szCs w:val="22"/>
        </w:rPr>
        <w:t xml:space="preserve"> Google Translate hay </w:t>
      </w:r>
      <w:proofErr w:type="spellStart"/>
      <w:r w:rsidRPr="006B4638">
        <w:rPr>
          <w:sz w:val="22"/>
          <w:szCs w:val="22"/>
        </w:rPr>
        <w:t>gọi</w:t>
      </w:r>
      <w:proofErr w:type="spellEnd"/>
      <w:r w:rsidRPr="006B4638">
        <w:rPr>
          <w:sz w:val="22"/>
          <w:szCs w:val="22"/>
        </w:rPr>
        <w:t xml:space="preserve"> 704-336-7433. </w:t>
      </w:r>
      <w:proofErr w:type="spellStart"/>
      <w:r w:rsidRPr="006B4638">
        <w:rPr>
          <w:rFonts w:eastAsia="MS Gothic" w:hint="eastAsia"/>
          <w:sz w:val="22"/>
          <w:szCs w:val="22"/>
        </w:rPr>
        <w:t>另一种</w:t>
      </w:r>
      <w:r w:rsidRPr="006B4638">
        <w:rPr>
          <w:rFonts w:eastAsia="MingLiU" w:hint="eastAsia"/>
          <w:sz w:val="22"/>
          <w:szCs w:val="22"/>
        </w:rPr>
        <w:t>语言</w:t>
      </w:r>
      <w:proofErr w:type="spellEnd"/>
      <w:r w:rsidRPr="006B4638">
        <w:rPr>
          <w:rFonts w:eastAsia="MingLiU" w:hint="eastAsia"/>
          <w:sz w:val="22"/>
          <w:szCs w:val="22"/>
        </w:rPr>
        <w:t>？</w:t>
      </w:r>
      <w:r w:rsidRPr="006B4638">
        <w:rPr>
          <w:sz w:val="22"/>
          <w:szCs w:val="22"/>
        </w:rPr>
        <w:t xml:space="preserve"> www.ridetransit.org</w:t>
      </w:r>
      <w:r w:rsidRPr="006B4638">
        <w:rPr>
          <w:rFonts w:eastAsia="MS Gothic" w:hint="eastAsia"/>
          <w:sz w:val="22"/>
          <w:szCs w:val="22"/>
        </w:rPr>
        <w:t>有谷歌翻</w:t>
      </w:r>
      <w:r w:rsidRPr="006B4638">
        <w:rPr>
          <w:rFonts w:eastAsia="MingLiU" w:hint="eastAsia"/>
          <w:sz w:val="22"/>
          <w:szCs w:val="22"/>
        </w:rPr>
        <w:t>译，或致电</w:t>
      </w:r>
      <w:r w:rsidRPr="006B4638">
        <w:rPr>
          <w:sz w:val="22"/>
          <w:szCs w:val="22"/>
        </w:rPr>
        <w:t>704-336-7433.</w:t>
      </w:r>
      <w:r w:rsidRPr="006B4638">
        <w:rPr>
          <w:rFonts w:eastAsia="MS Gothic" w:hint="eastAsia"/>
          <w:sz w:val="22"/>
          <w:szCs w:val="22"/>
        </w:rPr>
        <w:t>另一種語言？</w:t>
      </w:r>
      <w:r w:rsidRPr="006B4638">
        <w:rPr>
          <w:sz w:val="22"/>
          <w:szCs w:val="22"/>
        </w:rPr>
        <w:t xml:space="preserve"> www.ridetransit.org</w:t>
      </w:r>
      <w:r w:rsidRPr="006B4638">
        <w:rPr>
          <w:rFonts w:eastAsia="MS Gothic" w:hint="eastAsia"/>
          <w:sz w:val="22"/>
          <w:szCs w:val="22"/>
        </w:rPr>
        <w:t>有谷歌翻譯，或致電</w:t>
      </w:r>
      <w:r w:rsidRPr="006B4638">
        <w:rPr>
          <w:sz w:val="22"/>
          <w:szCs w:val="22"/>
        </w:rPr>
        <w:t xml:space="preserve">704-336-7433. Une </w:t>
      </w:r>
      <w:proofErr w:type="spellStart"/>
      <w:r w:rsidRPr="006B4638">
        <w:rPr>
          <w:sz w:val="22"/>
          <w:szCs w:val="22"/>
        </w:rPr>
        <w:t>autre</w:t>
      </w:r>
      <w:proofErr w:type="spellEnd"/>
      <w:r w:rsidRPr="006B4638">
        <w:rPr>
          <w:sz w:val="22"/>
          <w:szCs w:val="22"/>
        </w:rPr>
        <w:t xml:space="preserve"> langue? www.ridetransit.org a Google Translate </w:t>
      </w:r>
      <w:proofErr w:type="spellStart"/>
      <w:r w:rsidRPr="006B4638">
        <w:rPr>
          <w:sz w:val="22"/>
          <w:szCs w:val="22"/>
        </w:rPr>
        <w:t>ou</w:t>
      </w:r>
      <w:proofErr w:type="spellEnd"/>
      <w:r w:rsidRPr="006B4638">
        <w:rPr>
          <w:sz w:val="22"/>
          <w:szCs w:val="22"/>
        </w:rPr>
        <w:t xml:space="preserve"> </w:t>
      </w:r>
      <w:proofErr w:type="spellStart"/>
      <w:r w:rsidRPr="006B4638">
        <w:rPr>
          <w:sz w:val="22"/>
          <w:szCs w:val="22"/>
        </w:rPr>
        <w:t>appelez</w:t>
      </w:r>
      <w:proofErr w:type="spellEnd"/>
      <w:r w:rsidRPr="006B4638">
        <w:rPr>
          <w:sz w:val="22"/>
          <w:szCs w:val="22"/>
        </w:rPr>
        <w:t xml:space="preserve"> 704-336-7433. </w:t>
      </w:r>
      <w:proofErr w:type="spellStart"/>
      <w:r w:rsidRPr="006B4638">
        <w:rPr>
          <w:sz w:val="22"/>
          <w:szCs w:val="22"/>
        </w:rPr>
        <w:t>Другой</w:t>
      </w:r>
      <w:proofErr w:type="spellEnd"/>
      <w:r w:rsidRPr="006B4638">
        <w:rPr>
          <w:sz w:val="22"/>
          <w:szCs w:val="22"/>
        </w:rPr>
        <w:t xml:space="preserve"> </w:t>
      </w:r>
      <w:proofErr w:type="spellStart"/>
      <w:r w:rsidRPr="006B4638">
        <w:rPr>
          <w:sz w:val="22"/>
          <w:szCs w:val="22"/>
        </w:rPr>
        <w:t>язык</w:t>
      </w:r>
      <w:proofErr w:type="spellEnd"/>
      <w:r w:rsidRPr="006B4638">
        <w:rPr>
          <w:sz w:val="22"/>
          <w:szCs w:val="22"/>
        </w:rPr>
        <w:t xml:space="preserve">? www.ridetransit.org </w:t>
      </w:r>
      <w:proofErr w:type="spellStart"/>
      <w:r w:rsidRPr="006B4638">
        <w:rPr>
          <w:sz w:val="22"/>
          <w:szCs w:val="22"/>
        </w:rPr>
        <w:t>имеет</w:t>
      </w:r>
      <w:proofErr w:type="spellEnd"/>
      <w:r w:rsidRPr="006B4638">
        <w:rPr>
          <w:sz w:val="22"/>
          <w:szCs w:val="22"/>
        </w:rPr>
        <w:t xml:space="preserve"> Google Translate </w:t>
      </w:r>
      <w:proofErr w:type="spellStart"/>
      <w:r w:rsidRPr="006B4638">
        <w:rPr>
          <w:sz w:val="22"/>
          <w:szCs w:val="22"/>
        </w:rPr>
        <w:t>или</w:t>
      </w:r>
      <w:proofErr w:type="spellEnd"/>
      <w:r w:rsidRPr="006B4638">
        <w:rPr>
          <w:sz w:val="22"/>
          <w:szCs w:val="22"/>
        </w:rPr>
        <w:t xml:space="preserve"> </w:t>
      </w:r>
      <w:proofErr w:type="spellStart"/>
      <w:r w:rsidRPr="006B4638">
        <w:rPr>
          <w:sz w:val="22"/>
          <w:szCs w:val="22"/>
        </w:rPr>
        <w:t>позвоните</w:t>
      </w:r>
      <w:proofErr w:type="spellEnd"/>
      <w:r w:rsidRPr="006B4638">
        <w:rPr>
          <w:sz w:val="22"/>
          <w:szCs w:val="22"/>
        </w:rPr>
        <w:t xml:space="preserve"> 704-336-7433. </w:t>
      </w:r>
      <w:proofErr w:type="spellStart"/>
      <w:r w:rsidRPr="006B4638">
        <w:rPr>
          <w:rFonts w:ascii="Shruti" w:hAnsi="Shruti" w:cs="Shruti"/>
          <w:sz w:val="22"/>
          <w:szCs w:val="22"/>
        </w:rPr>
        <w:t>અન્ય</w:t>
      </w:r>
      <w:proofErr w:type="spellEnd"/>
      <w:r w:rsidRPr="006B4638">
        <w:rPr>
          <w:sz w:val="22"/>
          <w:szCs w:val="22"/>
        </w:rPr>
        <w:t xml:space="preserve"> </w:t>
      </w:r>
      <w:proofErr w:type="spellStart"/>
      <w:r w:rsidRPr="006B4638">
        <w:rPr>
          <w:rFonts w:ascii="Shruti" w:hAnsi="Shruti" w:cs="Shruti"/>
          <w:sz w:val="22"/>
          <w:szCs w:val="22"/>
        </w:rPr>
        <w:t>ભાષા</w:t>
      </w:r>
      <w:proofErr w:type="spellEnd"/>
      <w:r w:rsidRPr="006B4638">
        <w:rPr>
          <w:sz w:val="22"/>
          <w:szCs w:val="22"/>
        </w:rPr>
        <w:t xml:space="preserve">? www.ridetransit.org Google </w:t>
      </w:r>
      <w:proofErr w:type="spellStart"/>
      <w:r w:rsidRPr="006B4638">
        <w:rPr>
          <w:rFonts w:ascii="Shruti" w:hAnsi="Shruti" w:cs="Shruti"/>
          <w:sz w:val="22"/>
          <w:szCs w:val="22"/>
        </w:rPr>
        <w:t>અનુવાદ</w:t>
      </w:r>
      <w:proofErr w:type="spellEnd"/>
      <w:r w:rsidRPr="006B4638">
        <w:rPr>
          <w:sz w:val="22"/>
          <w:szCs w:val="22"/>
        </w:rPr>
        <w:t xml:space="preserve"> </w:t>
      </w:r>
      <w:proofErr w:type="spellStart"/>
      <w:r w:rsidRPr="006B4638">
        <w:rPr>
          <w:rFonts w:ascii="Shruti" w:hAnsi="Shruti" w:cs="Shruti"/>
          <w:sz w:val="22"/>
          <w:szCs w:val="22"/>
        </w:rPr>
        <w:t>અથવા</w:t>
      </w:r>
      <w:proofErr w:type="spellEnd"/>
      <w:r w:rsidRPr="006B4638">
        <w:rPr>
          <w:sz w:val="22"/>
          <w:szCs w:val="22"/>
        </w:rPr>
        <w:t xml:space="preserve"> 704-336-7433 </w:t>
      </w:r>
      <w:proofErr w:type="spellStart"/>
      <w:r w:rsidRPr="006B4638">
        <w:rPr>
          <w:rFonts w:ascii="Shruti" w:hAnsi="Shruti" w:cs="Shruti"/>
          <w:sz w:val="22"/>
          <w:szCs w:val="22"/>
        </w:rPr>
        <w:t>પર</w:t>
      </w:r>
      <w:proofErr w:type="spellEnd"/>
      <w:r w:rsidRPr="006B4638">
        <w:rPr>
          <w:sz w:val="22"/>
          <w:szCs w:val="22"/>
        </w:rPr>
        <w:t xml:space="preserve"> </w:t>
      </w:r>
      <w:proofErr w:type="spellStart"/>
      <w:r w:rsidRPr="006B4638">
        <w:rPr>
          <w:rFonts w:ascii="Shruti" w:hAnsi="Shruti" w:cs="Shruti"/>
          <w:sz w:val="22"/>
          <w:szCs w:val="22"/>
        </w:rPr>
        <w:t>ફોન</w:t>
      </w:r>
      <w:proofErr w:type="spellEnd"/>
      <w:r w:rsidRPr="006B4638">
        <w:rPr>
          <w:sz w:val="22"/>
          <w:szCs w:val="22"/>
        </w:rPr>
        <w:t xml:space="preserve"> </w:t>
      </w:r>
      <w:proofErr w:type="spellStart"/>
      <w:r w:rsidRPr="006B4638">
        <w:rPr>
          <w:rFonts w:ascii="Shruti" w:hAnsi="Shruti" w:cs="Shruti"/>
          <w:sz w:val="22"/>
          <w:szCs w:val="22"/>
        </w:rPr>
        <w:t>કરો</w:t>
      </w:r>
      <w:proofErr w:type="spellEnd"/>
      <w:r w:rsidRPr="006B4638">
        <w:rPr>
          <w:sz w:val="22"/>
          <w:szCs w:val="22"/>
        </w:rPr>
        <w:t xml:space="preserve"> </w:t>
      </w:r>
      <w:proofErr w:type="spellStart"/>
      <w:r w:rsidRPr="006B4638">
        <w:rPr>
          <w:rFonts w:ascii="Shruti" w:hAnsi="Shruti" w:cs="Shruti"/>
          <w:sz w:val="22"/>
          <w:szCs w:val="22"/>
        </w:rPr>
        <w:t>છે</w:t>
      </w:r>
      <w:proofErr w:type="spellEnd"/>
      <w:r w:rsidRPr="006B4638">
        <w:rPr>
          <w:sz w:val="22"/>
          <w:szCs w:val="22"/>
        </w:rPr>
        <w:t xml:space="preserve">.  </w:t>
      </w:r>
      <w:proofErr w:type="spellStart"/>
      <w:r w:rsidRPr="006B4638">
        <w:rPr>
          <w:rFonts w:eastAsia="Gulim" w:hint="eastAsia"/>
          <w:sz w:val="22"/>
          <w:szCs w:val="22"/>
        </w:rPr>
        <w:t>다른</w:t>
      </w:r>
      <w:proofErr w:type="spellEnd"/>
      <w:r w:rsidRPr="006B4638">
        <w:rPr>
          <w:sz w:val="22"/>
          <w:szCs w:val="22"/>
        </w:rPr>
        <w:t xml:space="preserve"> </w:t>
      </w:r>
      <w:proofErr w:type="spellStart"/>
      <w:r w:rsidRPr="006B4638">
        <w:rPr>
          <w:rFonts w:eastAsia="Gulim" w:hint="eastAsia"/>
          <w:sz w:val="22"/>
          <w:szCs w:val="22"/>
        </w:rPr>
        <w:t>언어</w:t>
      </w:r>
      <w:proofErr w:type="spellEnd"/>
      <w:r w:rsidRPr="006B4638">
        <w:rPr>
          <w:sz w:val="22"/>
          <w:szCs w:val="22"/>
        </w:rPr>
        <w:t xml:space="preserve">? www.ridetransit.org </w:t>
      </w:r>
      <w:proofErr w:type="spellStart"/>
      <w:r w:rsidRPr="006B4638">
        <w:rPr>
          <w:rFonts w:eastAsia="Gulim" w:hint="eastAsia"/>
          <w:sz w:val="22"/>
          <w:szCs w:val="22"/>
        </w:rPr>
        <w:t>구글</w:t>
      </w:r>
      <w:proofErr w:type="spellEnd"/>
      <w:r w:rsidRPr="006B4638">
        <w:rPr>
          <w:sz w:val="22"/>
          <w:szCs w:val="22"/>
        </w:rPr>
        <w:t xml:space="preserve"> </w:t>
      </w:r>
      <w:proofErr w:type="spellStart"/>
      <w:r w:rsidRPr="006B4638">
        <w:rPr>
          <w:rFonts w:eastAsia="Gulim" w:hint="eastAsia"/>
          <w:sz w:val="22"/>
          <w:szCs w:val="22"/>
        </w:rPr>
        <w:t>번역</w:t>
      </w:r>
      <w:proofErr w:type="spellEnd"/>
      <w:r w:rsidRPr="006B4638">
        <w:rPr>
          <w:sz w:val="22"/>
          <w:szCs w:val="22"/>
        </w:rPr>
        <w:t xml:space="preserve"> </w:t>
      </w:r>
      <w:proofErr w:type="spellStart"/>
      <w:r w:rsidRPr="006B4638">
        <w:rPr>
          <w:rFonts w:eastAsia="Gulim" w:hint="eastAsia"/>
          <w:sz w:val="22"/>
          <w:szCs w:val="22"/>
        </w:rPr>
        <w:t>또는</w:t>
      </w:r>
      <w:proofErr w:type="spellEnd"/>
      <w:r w:rsidRPr="006B4638">
        <w:rPr>
          <w:sz w:val="22"/>
          <w:szCs w:val="22"/>
        </w:rPr>
        <w:t xml:space="preserve"> 704-336-7433</w:t>
      </w:r>
      <w:r w:rsidRPr="006B4638">
        <w:rPr>
          <w:rFonts w:eastAsia="Gulim" w:hint="eastAsia"/>
          <w:sz w:val="22"/>
          <w:szCs w:val="22"/>
        </w:rPr>
        <w:t>로</w:t>
      </w:r>
      <w:r w:rsidRPr="006B4638">
        <w:rPr>
          <w:sz w:val="22"/>
          <w:szCs w:val="22"/>
        </w:rPr>
        <w:t xml:space="preserve"> </w:t>
      </w:r>
      <w:proofErr w:type="spellStart"/>
      <w:r w:rsidRPr="006B4638">
        <w:rPr>
          <w:rFonts w:eastAsia="Gulim" w:hint="eastAsia"/>
          <w:sz w:val="22"/>
          <w:szCs w:val="22"/>
        </w:rPr>
        <w:t>전화있다</w:t>
      </w:r>
      <w:proofErr w:type="spellEnd"/>
      <w:r w:rsidRPr="006B4638">
        <w:rPr>
          <w:sz w:val="22"/>
          <w:szCs w:val="22"/>
        </w:rPr>
        <w:t xml:space="preserve">. </w:t>
      </w:r>
      <w:proofErr w:type="spellStart"/>
      <w:r w:rsidRPr="006B4638">
        <w:rPr>
          <w:sz w:val="22"/>
          <w:szCs w:val="22"/>
        </w:rPr>
        <w:t>Outra</w:t>
      </w:r>
      <w:proofErr w:type="spellEnd"/>
      <w:r w:rsidRPr="006B4638">
        <w:rPr>
          <w:sz w:val="22"/>
          <w:szCs w:val="22"/>
        </w:rPr>
        <w:t xml:space="preserve"> Lingua? www.ridetransit.org </w:t>
      </w:r>
      <w:proofErr w:type="spellStart"/>
      <w:r w:rsidRPr="006B4638">
        <w:rPr>
          <w:sz w:val="22"/>
          <w:szCs w:val="22"/>
        </w:rPr>
        <w:t>tem</w:t>
      </w:r>
      <w:proofErr w:type="spellEnd"/>
      <w:r w:rsidRPr="006B4638">
        <w:rPr>
          <w:sz w:val="22"/>
          <w:szCs w:val="22"/>
        </w:rPr>
        <w:t xml:space="preserve"> Google Translate </w:t>
      </w:r>
      <w:proofErr w:type="spellStart"/>
      <w:r w:rsidRPr="006B4638">
        <w:rPr>
          <w:sz w:val="22"/>
          <w:szCs w:val="22"/>
        </w:rPr>
        <w:t>ou</w:t>
      </w:r>
      <w:proofErr w:type="spellEnd"/>
      <w:r w:rsidRPr="006B4638">
        <w:rPr>
          <w:sz w:val="22"/>
          <w:szCs w:val="22"/>
        </w:rPr>
        <w:t xml:space="preserve"> </w:t>
      </w:r>
      <w:proofErr w:type="spellStart"/>
      <w:r w:rsidRPr="006B4638">
        <w:rPr>
          <w:sz w:val="22"/>
          <w:szCs w:val="22"/>
        </w:rPr>
        <w:t>ligue</w:t>
      </w:r>
      <w:proofErr w:type="spellEnd"/>
      <w:r w:rsidRPr="006B4638">
        <w:rPr>
          <w:sz w:val="22"/>
          <w:szCs w:val="22"/>
        </w:rPr>
        <w:t xml:space="preserve"> para 704-336-7433. Wani Language? www.ridetransit.org </w:t>
      </w:r>
      <w:proofErr w:type="spellStart"/>
      <w:r w:rsidRPr="006B4638">
        <w:rPr>
          <w:sz w:val="22"/>
          <w:szCs w:val="22"/>
        </w:rPr>
        <w:t>yana</w:t>
      </w:r>
      <w:proofErr w:type="spellEnd"/>
      <w:r w:rsidRPr="006B4638">
        <w:rPr>
          <w:sz w:val="22"/>
          <w:szCs w:val="22"/>
        </w:rPr>
        <w:t xml:space="preserve"> da Google Translate ko </w:t>
      </w:r>
      <w:proofErr w:type="spellStart"/>
      <w:r w:rsidRPr="006B4638">
        <w:rPr>
          <w:sz w:val="22"/>
          <w:szCs w:val="22"/>
        </w:rPr>
        <w:t>kira</w:t>
      </w:r>
      <w:proofErr w:type="spellEnd"/>
      <w:r w:rsidRPr="006B4638">
        <w:rPr>
          <w:sz w:val="22"/>
          <w:szCs w:val="22"/>
        </w:rPr>
        <w:t xml:space="preserve"> 704-336-7433. </w:t>
      </w:r>
      <w:proofErr w:type="spellStart"/>
      <w:r w:rsidRPr="006B4638">
        <w:rPr>
          <w:sz w:val="22"/>
          <w:szCs w:val="22"/>
        </w:rPr>
        <w:t>Asụsụ</w:t>
      </w:r>
      <w:proofErr w:type="spellEnd"/>
      <w:r w:rsidRPr="006B4638">
        <w:rPr>
          <w:sz w:val="22"/>
          <w:szCs w:val="22"/>
        </w:rPr>
        <w:t xml:space="preserve"> </w:t>
      </w:r>
      <w:proofErr w:type="spellStart"/>
      <w:r w:rsidRPr="006B4638">
        <w:rPr>
          <w:sz w:val="22"/>
          <w:szCs w:val="22"/>
        </w:rPr>
        <w:t>ọzọ</w:t>
      </w:r>
      <w:proofErr w:type="spellEnd"/>
      <w:r w:rsidRPr="006B4638">
        <w:rPr>
          <w:sz w:val="22"/>
          <w:szCs w:val="22"/>
        </w:rPr>
        <w:t xml:space="preserve">? www.ridetransit.org </w:t>
      </w:r>
      <w:proofErr w:type="spellStart"/>
      <w:r w:rsidRPr="006B4638">
        <w:rPr>
          <w:sz w:val="22"/>
          <w:szCs w:val="22"/>
        </w:rPr>
        <w:t>nwere</w:t>
      </w:r>
      <w:proofErr w:type="spellEnd"/>
      <w:r w:rsidRPr="006B4638">
        <w:rPr>
          <w:sz w:val="22"/>
          <w:szCs w:val="22"/>
        </w:rPr>
        <w:t xml:space="preserve"> Google </w:t>
      </w:r>
      <w:proofErr w:type="spellStart"/>
      <w:r w:rsidRPr="006B4638">
        <w:rPr>
          <w:sz w:val="22"/>
          <w:szCs w:val="22"/>
        </w:rPr>
        <w:t>Ịtụgharị</w:t>
      </w:r>
      <w:proofErr w:type="spellEnd"/>
      <w:r w:rsidRPr="006B4638">
        <w:rPr>
          <w:sz w:val="22"/>
          <w:szCs w:val="22"/>
        </w:rPr>
        <w:t xml:space="preserve"> ma ọ </w:t>
      </w:r>
      <w:proofErr w:type="spellStart"/>
      <w:r w:rsidRPr="006B4638">
        <w:rPr>
          <w:sz w:val="22"/>
          <w:szCs w:val="22"/>
        </w:rPr>
        <w:t>bụ</w:t>
      </w:r>
      <w:proofErr w:type="spellEnd"/>
      <w:r w:rsidRPr="006B4638">
        <w:rPr>
          <w:sz w:val="22"/>
          <w:szCs w:val="22"/>
        </w:rPr>
        <w:t xml:space="preserve"> </w:t>
      </w:r>
      <w:proofErr w:type="spellStart"/>
      <w:r w:rsidRPr="006B4638">
        <w:rPr>
          <w:sz w:val="22"/>
          <w:szCs w:val="22"/>
        </w:rPr>
        <w:t>na-akpọ</w:t>
      </w:r>
      <w:proofErr w:type="spellEnd"/>
      <w:r w:rsidRPr="006B4638">
        <w:rPr>
          <w:sz w:val="22"/>
          <w:szCs w:val="22"/>
        </w:rPr>
        <w:t xml:space="preserve"> 704-336-7433. </w:t>
      </w:r>
      <w:proofErr w:type="spellStart"/>
      <w:r w:rsidRPr="006B4638">
        <w:rPr>
          <w:sz w:val="22"/>
          <w:szCs w:val="22"/>
        </w:rPr>
        <w:t>Miran</w:t>
      </w:r>
      <w:proofErr w:type="spellEnd"/>
      <w:r w:rsidRPr="006B4638">
        <w:rPr>
          <w:sz w:val="22"/>
          <w:szCs w:val="22"/>
        </w:rPr>
        <w:t xml:space="preserve"> </w:t>
      </w:r>
      <w:proofErr w:type="spellStart"/>
      <w:r w:rsidRPr="006B4638">
        <w:rPr>
          <w:sz w:val="22"/>
          <w:szCs w:val="22"/>
        </w:rPr>
        <w:t>ti</w:t>
      </w:r>
      <w:proofErr w:type="spellEnd"/>
      <w:r w:rsidRPr="006B4638">
        <w:rPr>
          <w:sz w:val="22"/>
          <w:szCs w:val="22"/>
        </w:rPr>
        <w:t xml:space="preserve"> Ede? www.ridetransit.org </w:t>
      </w:r>
      <w:proofErr w:type="spellStart"/>
      <w:r w:rsidRPr="006B4638">
        <w:rPr>
          <w:sz w:val="22"/>
          <w:szCs w:val="22"/>
        </w:rPr>
        <w:t>ni</w:t>
      </w:r>
      <w:proofErr w:type="spellEnd"/>
      <w:r w:rsidRPr="006B4638">
        <w:rPr>
          <w:sz w:val="22"/>
          <w:szCs w:val="22"/>
        </w:rPr>
        <w:t xml:space="preserve"> o </w:t>
      </w:r>
      <w:proofErr w:type="spellStart"/>
      <w:r w:rsidRPr="006B4638">
        <w:rPr>
          <w:sz w:val="22"/>
          <w:szCs w:val="22"/>
        </w:rPr>
        <w:t>ni</w:t>
      </w:r>
      <w:proofErr w:type="spellEnd"/>
      <w:r w:rsidRPr="006B4638">
        <w:rPr>
          <w:sz w:val="22"/>
          <w:szCs w:val="22"/>
        </w:rPr>
        <w:t xml:space="preserve"> Google </w:t>
      </w:r>
      <w:proofErr w:type="spellStart"/>
      <w:r w:rsidRPr="006B4638">
        <w:rPr>
          <w:sz w:val="22"/>
          <w:szCs w:val="22"/>
        </w:rPr>
        <w:t>sélédemírán</w:t>
      </w:r>
      <w:proofErr w:type="spellEnd"/>
      <w:r w:rsidRPr="006B4638">
        <w:rPr>
          <w:sz w:val="22"/>
          <w:szCs w:val="22"/>
        </w:rPr>
        <w:t xml:space="preserve"> tabi pe 704-336-7433. </w:t>
      </w:r>
      <w:proofErr w:type="spellStart"/>
      <w:r w:rsidRPr="006B4638">
        <w:rPr>
          <w:sz w:val="22"/>
          <w:szCs w:val="22"/>
        </w:rPr>
        <w:t>Luqad</w:t>
      </w:r>
      <w:proofErr w:type="spellEnd"/>
      <w:r w:rsidRPr="006B4638">
        <w:rPr>
          <w:sz w:val="22"/>
          <w:szCs w:val="22"/>
        </w:rPr>
        <w:t xml:space="preserve"> kale? www.ridetransit.org </w:t>
      </w:r>
      <w:proofErr w:type="spellStart"/>
      <w:r w:rsidRPr="006B4638">
        <w:rPr>
          <w:sz w:val="22"/>
          <w:szCs w:val="22"/>
        </w:rPr>
        <w:t>ayaa</w:t>
      </w:r>
      <w:proofErr w:type="spellEnd"/>
      <w:r w:rsidRPr="006B4638">
        <w:rPr>
          <w:sz w:val="22"/>
          <w:szCs w:val="22"/>
        </w:rPr>
        <w:t xml:space="preserve"> Google Translate ama </w:t>
      </w:r>
      <w:proofErr w:type="spellStart"/>
      <w:r w:rsidRPr="006B4638">
        <w:rPr>
          <w:sz w:val="22"/>
          <w:szCs w:val="22"/>
        </w:rPr>
        <w:t>wac</w:t>
      </w:r>
      <w:proofErr w:type="spellEnd"/>
      <w:r w:rsidRPr="006B4638">
        <w:rPr>
          <w:sz w:val="22"/>
          <w:szCs w:val="22"/>
        </w:rPr>
        <w:t xml:space="preserve"> 704-336-7433</w:t>
      </w:r>
      <w:r w:rsidRPr="007D0A19">
        <w:rPr>
          <w:sz w:val="18"/>
          <w:szCs w:val="18"/>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pPr>
      <w:r w:rsidRPr="001A38AF">
        <w:t>SCOPE</w:t>
      </w:r>
    </w:p>
    <w:p w14:paraId="28542515" w14:textId="77777777" w:rsidR="00830316" w:rsidRPr="001A38AF" w:rsidRDefault="00830316" w:rsidP="00830316">
      <w:pPr>
        <w:jc w:val="both"/>
        <w:rPr>
          <w:rFonts w:ascii="Arial" w:hAnsi="Arial" w:cs="Arial"/>
          <w:sz w:val="22"/>
          <w:szCs w:val="22"/>
        </w:rPr>
      </w:pPr>
    </w:p>
    <w:p w14:paraId="3F1F66BA" w14:textId="77777777" w:rsidR="00830316" w:rsidRDefault="00830316" w:rsidP="00830316">
      <w:pPr>
        <w:ind w:left="720"/>
        <w:jc w:val="both"/>
        <w:rPr>
          <w:rFonts w:ascii="Arial" w:hAnsi="Arial" w:cs="Arial"/>
          <w:sz w:val="22"/>
          <w:szCs w:val="22"/>
        </w:rPr>
      </w:pPr>
      <w:r w:rsidRPr="001A38AF">
        <w:rPr>
          <w:rFonts w:ascii="Arial" w:hAnsi="Arial" w:cs="Arial"/>
          <w:sz w:val="22"/>
          <w:szCs w:val="22"/>
        </w:rPr>
        <w:t>This procedure explains the formal and informal complaint process</w:t>
      </w:r>
      <w:r>
        <w:rPr>
          <w:rFonts w:ascii="Arial" w:hAnsi="Arial" w:cs="Arial"/>
          <w:sz w:val="22"/>
          <w:szCs w:val="22"/>
        </w:rPr>
        <w:t>es</w:t>
      </w:r>
      <w:r w:rsidRPr="001A38AF">
        <w:rPr>
          <w:rFonts w:ascii="Arial" w:hAnsi="Arial" w:cs="Arial"/>
          <w:sz w:val="22"/>
          <w:szCs w:val="22"/>
        </w:rPr>
        <w:t xml:space="preserve"> for Title VI </w:t>
      </w:r>
      <w:r>
        <w:rPr>
          <w:rFonts w:ascii="Arial" w:hAnsi="Arial" w:cs="Arial"/>
          <w:sz w:val="22"/>
          <w:szCs w:val="22"/>
        </w:rPr>
        <w:t>complaint</w:t>
      </w:r>
      <w:r w:rsidRPr="001A38AF">
        <w:rPr>
          <w:rFonts w:ascii="Arial" w:hAnsi="Arial" w:cs="Arial"/>
          <w:sz w:val="22"/>
          <w:szCs w:val="22"/>
        </w:rPr>
        <w:t>s, communicates the rights and responsibilities of the complainant, and states the responsibilities of CATS.</w:t>
      </w:r>
      <w:r>
        <w:rPr>
          <w:rFonts w:ascii="Arial" w:hAnsi="Arial" w:cs="Arial"/>
          <w:sz w:val="22"/>
          <w:szCs w:val="22"/>
        </w:rPr>
        <w:t xml:space="preserve"> It</w:t>
      </w:r>
      <w:r w:rsidRPr="001A38AF">
        <w:rPr>
          <w:rFonts w:ascii="Arial" w:hAnsi="Arial" w:cs="Arial"/>
          <w:sz w:val="22"/>
          <w:szCs w:val="22"/>
        </w:rPr>
        <w:t xml:space="preserve"> does not preclude the right of any complainant to file complaints directly with the Federal Transit Administration (FTA), or to seek private legal representation.</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ind w:left="720"/>
        <w:jc w:val="both"/>
        <w:rPr>
          <w:rFonts w:ascii="Arial" w:hAnsi="Arial" w:cs="Arial"/>
          <w:sz w:val="22"/>
          <w:szCs w:val="22"/>
        </w:rPr>
      </w:pPr>
      <w:r w:rsidRPr="001A38AF">
        <w:rPr>
          <w:rFonts w:ascii="Arial" w:hAnsi="Arial" w:cs="Arial"/>
          <w:sz w:val="22"/>
          <w:szCs w:val="22"/>
        </w:rPr>
        <w:t xml:space="preserve">Informal and formal </w:t>
      </w:r>
      <w:r>
        <w:rPr>
          <w:rFonts w:ascii="Arial" w:hAnsi="Arial" w:cs="Arial"/>
          <w:sz w:val="22"/>
          <w:szCs w:val="22"/>
        </w:rPr>
        <w:t>complaints</w:t>
      </w:r>
      <w:r w:rsidRPr="001A38AF">
        <w:rPr>
          <w:rFonts w:ascii="Arial" w:hAnsi="Arial" w:cs="Arial"/>
          <w:sz w:val="22"/>
          <w:szCs w:val="22"/>
        </w:rPr>
        <w:t xml:space="preserve"> should be filed within 180 calendar days of the event </w:t>
      </w:r>
      <w:r>
        <w:rPr>
          <w:rFonts w:ascii="Arial" w:hAnsi="Arial" w:cs="Arial"/>
          <w:sz w:val="22"/>
          <w:szCs w:val="22"/>
        </w:rPr>
        <w:t>that</w:t>
      </w:r>
      <w:r w:rsidRPr="001A38AF">
        <w:rPr>
          <w:rFonts w:ascii="Arial" w:hAnsi="Arial" w:cs="Arial"/>
          <w:sz w:val="22"/>
          <w:szCs w:val="22"/>
        </w:rPr>
        <w:t xml:space="preserve"> forms the basis of the claim. If the concern is ongoing, the complaint should be filed within 180 calendar days of the last occurrence.</w:t>
      </w:r>
      <w:r>
        <w:rPr>
          <w:rFonts w:ascii="Arial" w:hAnsi="Arial" w:cs="Arial"/>
          <w:sz w:val="22"/>
          <w:szCs w:val="22"/>
        </w:rPr>
        <w:t xml:space="preserve"> </w:t>
      </w:r>
      <w:r w:rsidRPr="001A38AF">
        <w:rPr>
          <w:rFonts w:ascii="Arial" w:hAnsi="Arial" w:cs="Arial"/>
          <w:sz w:val="22"/>
          <w:szCs w:val="22"/>
        </w:rPr>
        <w:t xml:space="preserve">The time required to process the complaint and to investigate it will vary depending on the complexity of the issue; however, every effort will be made to ensure a resolution of </w:t>
      </w:r>
      <w:r>
        <w:rPr>
          <w:rFonts w:ascii="Arial" w:hAnsi="Arial" w:cs="Arial"/>
          <w:sz w:val="22"/>
          <w:szCs w:val="22"/>
        </w:rPr>
        <w:t xml:space="preserve">informal </w:t>
      </w:r>
      <w:r w:rsidRPr="001A38AF">
        <w:rPr>
          <w:rFonts w:ascii="Arial" w:hAnsi="Arial" w:cs="Arial"/>
          <w:sz w:val="22"/>
          <w:szCs w:val="22"/>
        </w:rPr>
        <w:t>complaints within</w:t>
      </w:r>
      <w:r>
        <w:rPr>
          <w:rFonts w:ascii="Arial" w:hAnsi="Arial" w:cs="Arial"/>
          <w:sz w:val="22"/>
          <w:szCs w:val="22"/>
        </w:rPr>
        <w:t xml:space="preserve"> 30 business days and formal complaints within</w:t>
      </w:r>
      <w:r w:rsidRPr="001A38AF">
        <w:rPr>
          <w:rFonts w:ascii="Arial" w:hAnsi="Arial" w:cs="Arial"/>
          <w:sz w:val="22"/>
          <w:szCs w:val="22"/>
        </w:rPr>
        <w:t xml:space="preserve"> 60 business days.</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ind w:left="720"/>
        <w:jc w:val="both"/>
        <w:rPr>
          <w:rFonts w:ascii="Arial" w:hAnsi="Arial"/>
          <w:sz w:val="22"/>
        </w:rPr>
      </w:pPr>
      <w:r w:rsidRPr="001A38AF">
        <w:rPr>
          <w:rFonts w:ascii="Arial" w:hAnsi="Arial" w:cs="Arial"/>
          <w:sz w:val="22"/>
          <w:szCs w:val="22"/>
        </w:rPr>
        <w:t>The option of informal mediation meetings</w:t>
      </w:r>
      <w:r w:rsidRPr="001A38AF">
        <w:rPr>
          <w:rFonts w:ascii="Arial" w:hAnsi="Arial"/>
          <w:sz w:val="22"/>
        </w:rPr>
        <w:t xml:space="preserve"> between the affected parties may be utilized for resolution.</w:t>
      </w:r>
    </w:p>
    <w:p w14:paraId="09B13A44" w14:textId="77777777" w:rsidR="00830316" w:rsidRDefault="00830316" w:rsidP="00830316">
      <w:pPr>
        <w:ind w:left="720"/>
        <w:jc w:val="both"/>
        <w:rPr>
          <w:rFonts w:ascii="Arial" w:hAnsi="Arial"/>
          <w:sz w:val="22"/>
        </w:rPr>
      </w:pPr>
    </w:p>
    <w:p w14:paraId="6F14EFE2" w14:textId="77777777" w:rsidR="00830316" w:rsidRPr="001A38AF" w:rsidRDefault="00830316" w:rsidP="00830316">
      <w:pPr>
        <w:ind w:left="720"/>
        <w:jc w:val="both"/>
        <w:rPr>
          <w:rFonts w:ascii="Arial" w:hAnsi="Arial" w:cs="Arial"/>
          <w:sz w:val="22"/>
          <w:szCs w:val="22"/>
        </w:rPr>
      </w:pPr>
      <w:r w:rsidRPr="001A38AF">
        <w:rPr>
          <w:rFonts w:ascii="Arial" w:hAnsi="Arial"/>
          <w:sz w:val="22"/>
        </w:rPr>
        <w:t xml:space="preserve">Compliance with Title VI is the responsibility of every CATS employee. </w:t>
      </w:r>
      <w:r w:rsidRPr="001A38AF">
        <w:rPr>
          <w:rFonts w:ascii="Arial" w:hAnsi="Arial" w:cs="Arial"/>
          <w:sz w:val="22"/>
          <w:szCs w:val="22"/>
        </w:rPr>
        <w:t>The CATS Civil Rights Office is responsible for monitoring and reporting compliance, investigating complaints, and administering the program.</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pPr>
      <w:r>
        <w:lastRenderedPageBreak/>
        <w:t>references</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ind w:left="720"/>
        <w:rPr>
          <w:rFonts w:ascii="Arial" w:hAnsi="Arial" w:cs="Arial"/>
          <w:sz w:val="22"/>
          <w:szCs w:val="22"/>
        </w:rPr>
      </w:pPr>
      <w:r w:rsidRPr="009970D7">
        <w:rPr>
          <w:rFonts w:ascii="Arial" w:hAnsi="Arial" w:cs="Arial"/>
          <w:sz w:val="22"/>
          <w:szCs w:val="22"/>
        </w:rPr>
        <w:t>49 CFR Part 21</w:t>
      </w:r>
    </w:p>
    <w:p w14:paraId="5843B173" w14:textId="77777777" w:rsidR="00830316" w:rsidRPr="00A23FE4" w:rsidRDefault="00830316" w:rsidP="00830316">
      <w:pPr>
        <w:ind w:left="720"/>
        <w:jc w:val="both"/>
        <w:rPr>
          <w:rFonts w:ascii="Arial" w:hAnsi="Arial" w:cs="Arial"/>
          <w:sz w:val="22"/>
        </w:rPr>
      </w:pPr>
      <w:r w:rsidRPr="00A23FE4">
        <w:rPr>
          <w:rFonts w:ascii="Arial" w:hAnsi="Arial" w:cs="Arial"/>
          <w:sz w:val="22"/>
        </w:rPr>
        <w:t xml:space="preserve">FTA Circular 4702.1B </w:t>
      </w:r>
    </w:p>
    <w:p w14:paraId="37FB65C4" w14:textId="77777777" w:rsidR="00830316" w:rsidRDefault="00830316" w:rsidP="00830316">
      <w:pPr>
        <w:ind w:left="720"/>
        <w:jc w:val="both"/>
        <w:rPr>
          <w:rFonts w:ascii="Arial" w:hAnsi="Arial" w:cs="Arial"/>
          <w:sz w:val="22"/>
        </w:rPr>
      </w:pPr>
      <w:r w:rsidRPr="00A23FE4">
        <w:rPr>
          <w:rFonts w:ascii="Arial" w:hAnsi="Arial" w:cs="Arial"/>
          <w:sz w:val="22"/>
        </w:rPr>
        <w:t>FTA Circular 4703.1</w:t>
      </w:r>
    </w:p>
    <w:p w14:paraId="427BD3A4" w14:textId="77777777" w:rsidR="00830316" w:rsidRPr="00A23FE4" w:rsidRDefault="00830316" w:rsidP="00830316">
      <w:pPr>
        <w:ind w:left="1440" w:hanging="720"/>
        <w:jc w:val="both"/>
        <w:rPr>
          <w:rFonts w:ascii="Arial" w:hAnsi="Arial" w:cs="Arial"/>
          <w:sz w:val="22"/>
        </w:rPr>
      </w:pPr>
      <w:r>
        <w:rPr>
          <w:rFonts w:ascii="Arial" w:hAnsi="Arial" w:cs="Arial"/>
          <w:sz w:val="22"/>
        </w:rPr>
        <w:t xml:space="preserve">Executive Order 12898, </w:t>
      </w:r>
      <w:r w:rsidRPr="009970D7">
        <w:rPr>
          <w:rFonts w:ascii="Arial" w:hAnsi="Arial" w:cs="Arial"/>
          <w:i/>
          <w:sz w:val="22"/>
        </w:rPr>
        <w:t>Federal Actions to Address Environmental Justice in Minority Populations and Low-Income Populations</w:t>
      </w:r>
      <w:r>
        <w:rPr>
          <w:rFonts w:ascii="Arial" w:hAnsi="Arial" w:cs="Arial"/>
          <w:sz w:val="22"/>
        </w:rPr>
        <w:t>.</w:t>
      </w:r>
    </w:p>
    <w:p w14:paraId="23730057" w14:textId="02C99237" w:rsidR="00830316" w:rsidRPr="004F0B6C" w:rsidRDefault="00830316" w:rsidP="00830316">
      <w:pPr>
        <w:ind w:left="720"/>
        <w:jc w:val="both"/>
        <w:rPr>
          <w:rFonts w:ascii="Arial" w:hAnsi="Arial" w:cs="Arial"/>
          <w:sz w:val="22"/>
          <w:szCs w:val="22"/>
        </w:rPr>
      </w:pPr>
      <w:r w:rsidRPr="00FB7490">
        <w:rPr>
          <w:rFonts w:ascii="Arial" w:hAnsi="Arial" w:cs="Arial"/>
          <w:sz w:val="22"/>
          <w:szCs w:val="22"/>
        </w:rPr>
        <w:t xml:space="preserve">CATS CSVS04 </w:t>
      </w:r>
      <w:r w:rsidRPr="00FB7490">
        <w:rPr>
          <w:rFonts w:ascii="Arial" w:hAnsi="Arial" w:cs="Arial"/>
          <w:i/>
          <w:sz w:val="22"/>
          <w:szCs w:val="22"/>
        </w:rPr>
        <w:t xml:space="preserve">Customer </w:t>
      </w:r>
      <w:r>
        <w:rPr>
          <w:rFonts w:ascii="Arial" w:hAnsi="Arial" w:cs="Arial"/>
          <w:i/>
          <w:sz w:val="22"/>
          <w:szCs w:val="22"/>
        </w:rPr>
        <w:t>Insights Tracking</w:t>
      </w:r>
      <w:r w:rsidRPr="00FB7490">
        <w:rPr>
          <w:rFonts w:ascii="Arial" w:hAnsi="Arial" w:cs="Arial"/>
          <w:i/>
          <w:sz w:val="22"/>
          <w:szCs w:val="22"/>
        </w:rPr>
        <w:t xml:space="preserve"> Process</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pPr>
      <w:r w:rsidRPr="001A38AF">
        <w:t>DEFINITIONS</w:t>
      </w:r>
    </w:p>
    <w:p w14:paraId="53AD4359" w14:textId="77777777" w:rsidR="00830316" w:rsidRPr="001A38AF" w:rsidRDefault="00830316" w:rsidP="00830316">
      <w:pPr>
        <w:pStyle w:val="BodyText"/>
        <w:rPr>
          <w:sz w:val="22"/>
        </w:rPr>
      </w:pPr>
    </w:p>
    <w:p w14:paraId="38FD902A" w14:textId="0BD512C9" w:rsidR="00830316" w:rsidRPr="001A38AF" w:rsidRDefault="00830316" w:rsidP="00830316">
      <w:pPr>
        <w:ind w:left="720"/>
        <w:jc w:val="both"/>
        <w:rPr>
          <w:rFonts w:ascii="Arial" w:hAnsi="Arial"/>
          <w:sz w:val="22"/>
        </w:rPr>
      </w:pPr>
      <w:r w:rsidRPr="001A38AF">
        <w:rPr>
          <w:rFonts w:ascii="Arial" w:hAnsi="Arial"/>
          <w:sz w:val="22"/>
        </w:rPr>
        <w:t xml:space="preserve">An </w:t>
      </w:r>
      <w:r w:rsidRPr="001A38AF">
        <w:rPr>
          <w:rFonts w:ascii="Arial" w:hAnsi="Arial"/>
          <w:b/>
          <w:sz w:val="22"/>
        </w:rPr>
        <w:t>informal</w:t>
      </w:r>
      <w:r>
        <w:rPr>
          <w:rFonts w:ascii="Arial" w:hAnsi="Arial"/>
          <w:b/>
          <w:sz w:val="22"/>
        </w:rPr>
        <w:t xml:space="preserve"> </w:t>
      </w:r>
      <w:r>
        <w:rPr>
          <w:rFonts w:ascii="Arial" w:hAnsi="Arial" w:cs="Arial"/>
          <w:b/>
          <w:bCs/>
          <w:sz w:val="22"/>
          <w:szCs w:val="22"/>
        </w:rPr>
        <w:t>Title VI</w:t>
      </w:r>
      <w:r w:rsidRPr="001A38AF">
        <w:rPr>
          <w:rFonts w:ascii="Arial" w:hAnsi="Arial" w:cs="Arial"/>
          <w:b/>
          <w:bCs/>
          <w:sz w:val="22"/>
          <w:szCs w:val="22"/>
        </w:rPr>
        <w:t xml:space="preserve"> </w:t>
      </w:r>
      <w:r>
        <w:rPr>
          <w:rFonts w:ascii="Arial" w:hAnsi="Arial" w:cs="Arial"/>
          <w:b/>
          <w:bCs/>
          <w:sz w:val="22"/>
          <w:szCs w:val="22"/>
        </w:rPr>
        <w:t>complaint</w:t>
      </w:r>
      <w:r w:rsidRPr="001A38AF">
        <w:rPr>
          <w:rFonts w:ascii="Arial" w:hAnsi="Arial"/>
          <w:sz w:val="22"/>
        </w:rPr>
        <w:t xml:space="preserve"> is </w:t>
      </w:r>
      <w:r w:rsidRPr="001A38AF">
        <w:rPr>
          <w:rFonts w:ascii="Arial" w:hAnsi="Arial" w:cs="Arial"/>
          <w:sz w:val="22"/>
          <w:szCs w:val="22"/>
        </w:rPr>
        <w:t>a</w:t>
      </w:r>
      <w:r w:rsidRPr="001A38AF">
        <w:rPr>
          <w:rFonts w:ascii="Arial" w:hAnsi="Arial"/>
          <w:sz w:val="22"/>
        </w:rPr>
        <w:t xml:space="preserve"> verbal or written communication received by </w:t>
      </w:r>
      <w:r w:rsidR="00A9255E">
        <w:rPr>
          <w:rFonts w:ascii="Arial" w:hAnsi="Arial"/>
          <w:sz w:val="22"/>
        </w:rPr>
        <w:t xml:space="preserve">the </w:t>
      </w:r>
      <w:r>
        <w:rPr>
          <w:rFonts w:ascii="Arial" w:hAnsi="Arial"/>
          <w:sz w:val="22"/>
        </w:rPr>
        <w:t xml:space="preserve">City of Charlotte or </w:t>
      </w:r>
      <w:r w:rsidRPr="001A38AF">
        <w:rPr>
          <w:rFonts w:ascii="Arial" w:hAnsi="Arial"/>
          <w:sz w:val="22"/>
        </w:rPr>
        <w:t xml:space="preserve">CATS staff from members of the public referencing a general complaint </w:t>
      </w:r>
      <w:r>
        <w:rPr>
          <w:rFonts w:ascii="Arial" w:hAnsi="Arial"/>
          <w:sz w:val="22"/>
        </w:rPr>
        <w:t xml:space="preserve">of </w:t>
      </w:r>
      <w:r w:rsidR="007F7D3A">
        <w:rPr>
          <w:rFonts w:ascii="Arial" w:hAnsi="Arial"/>
          <w:sz w:val="22"/>
        </w:rPr>
        <w:t>D</w:t>
      </w:r>
      <w:r>
        <w:rPr>
          <w:rFonts w:ascii="Arial" w:hAnsi="Arial"/>
          <w:sz w:val="22"/>
        </w:rPr>
        <w:t xml:space="preserve">iscrimination </w:t>
      </w:r>
      <w:r w:rsidRPr="001A38AF">
        <w:rPr>
          <w:rFonts w:ascii="Arial" w:hAnsi="Arial"/>
          <w:sz w:val="22"/>
        </w:rPr>
        <w:t xml:space="preserve">regarding </w:t>
      </w:r>
      <w:r>
        <w:rPr>
          <w:rFonts w:ascii="Arial" w:hAnsi="Arial"/>
          <w:sz w:val="22"/>
        </w:rPr>
        <w:t xml:space="preserve">CATS </w:t>
      </w:r>
      <w:r w:rsidRPr="001A38AF">
        <w:rPr>
          <w:rFonts w:ascii="Arial" w:hAnsi="Arial"/>
          <w:sz w:val="22"/>
        </w:rPr>
        <w:t>benefits, services, amenities, programs</w:t>
      </w:r>
      <w:r>
        <w:rPr>
          <w:rFonts w:ascii="Arial" w:hAnsi="Arial"/>
          <w:sz w:val="22"/>
        </w:rPr>
        <w:t>,</w:t>
      </w:r>
      <w:r w:rsidRPr="001A38AF">
        <w:rPr>
          <w:rFonts w:ascii="Arial" w:hAnsi="Arial"/>
          <w:sz w:val="22"/>
        </w:rPr>
        <w:t xml:space="preserve"> or activities.</w:t>
      </w:r>
    </w:p>
    <w:p w14:paraId="72907C23" w14:textId="77777777" w:rsidR="00830316" w:rsidRPr="001A38AF" w:rsidRDefault="00830316" w:rsidP="00830316">
      <w:pPr>
        <w:ind w:left="720"/>
        <w:jc w:val="both"/>
        <w:rPr>
          <w:rFonts w:ascii="Arial" w:hAnsi="Arial"/>
          <w:sz w:val="22"/>
        </w:rPr>
      </w:pPr>
    </w:p>
    <w:p w14:paraId="2BF74599" w14:textId="6E8F4C33" w:rsidR="00830316" w:rsidRDefault="00830316" w:rsidP="00830316">
      <w:pPr>
        <w:ind w:left="720"/>
        <w:jc w:val="both"/>
        <w:rPr>
          <w:rFonts w:ascii="Arial" w:hAnsi="Arial" w:cs="Arial"/>
          <w:sz w:val="22"/>
          <w:szCs w:val="22"/>
        </w:rPr>
      </w:pPr>
      <w:r w:rsidRPr="001A38AF">
        <w:rPr>
          <w:rFonts w:ascii="Arial" w:hAnsi="Arial"/>
          <w:sz w:val="22"/>
        </w:rPr>
        <w:t xml:space="preserve">A </w:t>
      </w:r>
      <w:r w:rsidRPr="001A38AF">
        <w:rPr>
          <w:rFonts w:ascii="Arial" w:hAnsi="Arial"/>
          <w:b/>
          <w:sz w:val="22"/>
        </w:rPr>
        <w:t>formal</w:t>
      </w:r>
      <w:r>
        <w:rPr>
          <w:rFonts w:ascii="Arial" w:hAnsi="Arial"/>
          <w:b/>
          <w:sz w:val="22"/>
        </w:rPr>
        <w:t xml:space="preserve"> </w:t>
      </w:r>
      <w:r>
        <w:rPr>
          <w:rFonts w:ascii="Arial" w:hAnsi="Arial" w:cs="Arial"/>
          <w:b/>
          <w:bCs/>
          <w:sz w:val="22"/>
          <w:szCs w:val="22"/>
        </w:rPr>
        <w:t>Title VI complaint</w:t>
      </w:r>
      <w:r w:rsidRPr="001A38AF">
        <w:rPr>
          <w:rFonts w:ascii="Arial" w:hAnsi="Arial" w:cs="Arial"/>
          <w:sz w:val="22"/>
          <w:szCs w:val="22"/>
        </w:rPr>
        <w:t xml:space="preserve"> </w:t>
      </w:r>
      <w:r w:rsidRPr="001A38AF">
        <w:rPr>
          <w:rFonts w:ascii="Arial" w:hAnsi="Arial"/>
          <w:sz w:val="22"/>
        </w:rPr>
        <w:t xml:space="preserve">is </w:t>
      </w:r>
      <w:r>
        <w:rPr>
          <w:rFonts w:ascii="Arial" w:hAnsi="Arial" w:cs="Arial"/>
          <w:sz w:val="22"/>
          <w:szCs w:val="22"/>
        </w:rPr>
        <w:t>a</w:t>
      </w:r>
      <w:r w:rsidRPr="001A38AF">
        <w:rPr>
          <w:rFonts w:ascii="Arial" w:hAnsi="Arial"/>
          <w:sz w:val="22"/>
        </w:rPr>
        <w:t xml:space="preserve"> </w:t>
      </w:r>
      <w:r>
        <w:rPr>
          <w:rFonts w:ascii="Arial" w:hAnsi="Arial"/>
          <w:sz w:val="22"/>
        </w:rPr>
        <w:t xml:space="preserve">signed, </w:t>
      </w:r>
      <w:r w:rsidRPr="001A38AF">
        <w:rPr>
          <w:rFonts w:ascii="Arial" w:hAnsi="Arial"/>
          <w:sz w:val="22"/>
        </w:rPr>
        <w:t xml:space="preserve">written complaint of </w:t>
      </w:r>
      <w:r>
        <w:rPr>
          <w:rFonts w:ascii="Arial" w:hAnsi="Arial"/>
          <w:sz w:val="22"/>
        </w:rPr>
        <w:t xml:space="preserve">Discrimination </w:t>
      </w:r>
      <w:r w:rsidRPr="001A38AF">
        <w:rPr>
          <w:rFonts w:ascii="Arial" w:hAnsi="Arial"/>
          <w:sz w:val="22"/>
        </w:rPr>
        <w:t>on the basis of race, color, national origin</w:t>
      </w:r>
      <w:r>
        <w:rPr>
          <w:rFonts w:ascii="Arial" w:hAnsi="Arial"/>
          <w:sz w:val="22"/>
        </w:rPr>
        <w:t xml:space="preserve">, </w:t>
      </w:r>
      <w:r w:rsidRPr="00AB006A">
        <w:rPr>
          <w:rFonts w:ascii="Arial" w:hAnsi="Arial"/>
          <w:sz w:val="22"/>
        </w:rPr>
        <w:t>or language of origin</w:t>
      </w:r>
      <w:r w:rsidRPr="001A38AF">
        <w:rPr>
          <w:rFonts w:ascii="Arial" w:hAnsi="Arial"/>
          <w:sz w:val="22"/>
        </w:rPr>
        <w:t xml:space="preserve"> filed</w:t>
      </w:r>
      <w:r>
        <w:rPr>
          <w:rFonts w:ascii="Arial" w:hAnsi="Arial"/>
          <w:sz w:val="22"/>
        </w:rPr>
        <w:t xml:space="preserve"> </w:t>
      </w:r>
      <w:r>
        <w:rPr>
          <w:rFonts w:ascii="Arial" w:hAnsi="Arial" w:cs="Arial"/>
          <w:sz w:val="22"/>
          <w:szCs w:val="22"/>
        </w:rPr>
        <w:t xml:space="preserve">directly with the FTA Office of Civil Rights, the City of Charlotte Human Resources Department, or CATS. </w:t>
      </w:r>
      <w:r w:rsidRPr="001A38AF">
        <w:rPr>
          <w:rFonts w:ascii="Arial" w:hAnsi="Arial" w:cs="Arial"/>
          <w:sz w:val="22"/>
          <w:szCs w:val="22"/>
        </w:rPr>
        <w:t xml:space="preserve"> CATS’ </w:t>
      </w:r>
      <w:r>
        <w:rPr>
          <w:rFonts w:ascii="Arial" w:hAnsi="Arial" w:cs="Arial"/>
          <w:sz w:val="22"/>
          <w:szCs w:val="22"/>
        </w:rPr>
        <w:t xml:space="preserve">Title VI Discrimination </w:t>
      </w:r>
      <w:r w:rsidRPr="001A38AF">
        <w:rPr>
          <w:rFonts w:ascii="Arial" w:hAnsi="Arial" w:cs="Arial"/>
          <w:sz w:val="22"/>
          <w:szCs w:val="22"/>
        </w:rPr>
        <w:t xml:space="preserve">Complaint Form </w:t>
      </w:r>
      <w:r>
        <w:rPr>
          <w:rFonts w:ascii="Arial" w:hAnsi="Arial" w:cs="Arial"/>
          <w:sz w:val="22"/>
          <w:szCs w:val="22"/>
        </w:rPr>
        <w:t>(CivRF01) is available in multiple languages, and is</w:t>
      </w:r>
      <w:r>
        <w:rPr>
          <w:rFonts w:ascii="Arial" w:hAnsi="Arial"/>
          <w:sz w:val="22"/>
        </w:rPr>
        <w:t xml:space="preserve"> </w:t>
      </w:r>
      <w:r w:rsidRPr="001A38AF">
        <w:rPr>
          <w:rFonts w:ascii="Arial" w:hAnsi="Arial"/>
          <w:sz w:val="22"/>
        </w:rPr>
        <w:t xml:space="preserve">signed by the complaining party seeking to remedy perceived </w:t>
      </w:r>
      <w:r w:rsidR="007F7D3A">
        <w:rPr>
          <w:rFonts w:ascii="Arial" w:hAnsi="Arial"/>
          <w:sz w:val="22"/>
        </w:rPr>
        <w:t>D</w:t>
      </w:r>
      <w:r w:rsidRPr="001A38AF">
        <w:rPr>
          <w:rFonts w:ascii="Arial" w:hAnsi="Arial"/>
          <w:sz w:val="22"/>
        </w:rPr>
        <w:t>iscrimination</w:t>
      </w:r>
      <w:r>
        <w:rPr>
          <w:rFonts w:ascii="Arial" w:hAnsi="Arial" w:cs="Arial"/>
          <w:sz w:val="22"/>
          <w:szCs w:val="22"/>
        </w:rPr>
        <w:t xml:space="preserve">.  </w:t>
      </w:r>
    </w:p>
    <w:p w14:paraId="4835D43A" w14:textId="77777777" w:rsidR="00830316" w:rsidRDefault="00830316" w:rsidP="00830316">
      <w:pPr>
        <w:ind w:left="720"/>
        <w:jc w:val="both"/>
        <w:rPr>
          <w:rFonts w:ascii="Arial" w:hAnsi="Arial" w:cs="Arial"/>
          <w:sz w:val="22"/>
          <w:szCs w:val="22"/>
        </w:rPr>
      </w:pPr>
    </w:p>
    <w:p w14:paraId="541B8026" w14:textId="30BCF756" w:rsidR="00830316" w:rsidRDefault="00830316" w:rsidP="00830316">
      <w:pPr>
        <w:ind w:left="720"/>
        <w:jc w:val="both"/>
        <w:rPr>
          <w:rFonts w:ascii="Arial" w:hAnsi="Arial"/>
          <w:sz w:val="22"/>
        </w:rPr>
      </w:pPr>
      <w:r>
        <w:rPr>
          <w:rFonts w:ascii="Arial" w:hAnsi="Arial"/>
          <w:b/>
          <w:sz w:val="22"/>
        </w:rPr>
        <w:t xml:space="preserve">Discrimination </w:t>
      </w:r>
      <w:r w:rsidRPr="00194824">
        <w:rPr>
          <w:rFonts w:ascii="Arial" w:hAnsi="Arial"/>
          <w:sz w:val="22"/>
        </w:rPr>
        <w:t xml:space="preserve">is action or inaction, whether intentional or unintentional, in </w:t>
      </w:r>
      <w:r>
        <w:rPr>
          <w:rFonts w:ascii="Arial" w:hAnsi="Arial"/>
          <w:sz w:val="22"/>
        </w:rPr>
        <w:t xml:space="preserve">any CATS program, activity, or service that results in disparate treatment, disparate impact, or perpetuating the effects of prior </w:t>
      </w:r>
      <w:r w:rsidR="007F7D3A">
        <w:rPr>
          <w:rFonts w:ascii="Arial" w:hAnsi="Arial"/>
          <w:sz w:val="22"/>
        </w:rPr>
        <w:t>D</w:t>
      </w:r>
      <w:r>
        <w:rPr>
          <w:rFonts w:ascii="Arial" w:hAnsi="Arial"/>
          <w:sz w:val="22"/>
        </w:rPr>
        <w:t>iscrimination based on race, color, or national origin (</w:t>
      </w:r>
      <w:r w:rsidRPr="00460061">
        <w:rPr>
          <w:rFonts w:ascii="Arial" w:hAnsi="Arial" w:cs="Arial"/>
          <w:i/>
          <w:sz w:val="22"/>
        </w:rPr>
        <w:t>FTA Circular 4702.1B definition</w:t>
      </w:r>
      <w:r>
        <w:rPr>
          <w:rFonts w:ascii="Arial" w:hAnsi="Arial" w:cs="Arial"/>
          <w:sz w:val="22"/>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ind w:left="720"/>
        <w:jc w:val="both"/>
        <w:rPr>
          <w:rFonts w:ascii="Arial" w:hAnsi="Arial"/>
          <w:sz w:val="22"/>
        </w:rPr>
      </w:pPr>
      <w:r w:rsidRPr="00B55577">
        <w:rPr>
          <w:rFonts w:ascii="Arial" w:hAnsi="Arial"/>
          <w:b/>
          <w:sz w:val="22"/>
        </w:rPr>
        <w:t>Limited English Proficient</w:t>
      </w:r>
      <w:r w:rsidRPr="004B5A78">
        <w:rPr>
          <w:rFonts w:ascii="Arial" w:hAnsi="Arial"/>
          <w:sz w:val="22"/>
        </w:rPr>
        <w:t xml:space="preserve"> (LEP) persons refers to persons for whom English is not their primary language and who have a limited ability to read, write, speak, or understand English. It includes people who reported to the U.S. Census that they speak English less than very well, not well, or not at all.</w:t>
      </w:r>
      <w:r>
        <w:rPr>
          <w:rFonts w:ascii="Arial" w:hAnsi="Arial"/>
          <w:sz w:val="22"/>
        </w:rPr>
        <w:t xml:space="preserve">  (</w:t>
      </w:r>
      <w:r w:rsidRPr="00460061">
        <w:rPr>
          <w:rFonts w:ascii="Arial" w:hAnsi="Arial" w:cs="Arial"/>
          <w:i/>
          <w:sz w:val="22"/>
        </w:rPr>
        <w:t>FTA Circular 4702.1B definition</w:t>
      </w:r>
      <w:r>
        <w:rPr>
          <w:rFonts w:ascii="Arial" w:hAnsi="Arial" w:cs="Arial"/>
          <w:sz w:val="22"/>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pPr>
      <w:r w:rsidRPr="001A38AF">
        <w:t xml:space="preserve">RESPONSIBILITY </w:t>
      </w:r>
    </w:p>
    <w:p w14:paraId="5F86113A" w14:textId="77777777" w:rsidR="00830316" w:rsidRPr="001A38AF" w:rsidRDefault="00830316" w:rsidP="00830316">
      <w:pPr>
        <w:rPr>
          <w:rFonts w:ascii="Arial" w:hAnsi="Arial"/>
          <w:sz w:val="22"/>
        </w:rPr>
      </w:pPr>
    </w:p>
    <w:p w14:paraId="354FBA9C" w14:textId="77777777" w:rsidR="00830316" w:rsidRDefault="00830316" w:rsidP="00830316">
      <w:pPr>
        <w:ind w:left="720"/>
        <w:jc w:val="both"/>
        <w:rPr>
          <w:rFonts w:ascii="Arial" w:hAnsi="Arial" w:cs="Arial"/>
          <w:sz w:val="22"/>
          <w:szCs w:val="22"/>
        </w:rPr>
      </w:pPr>
      <w:r w:rsidRPr="001A38AF">
        <w:rPr>
          <w:rFonts w:ascii="Arial" w:hAnsi="Arial"/>
          <w:sz w:val="22"/>
        </w:rPr>
        <w:t xml:space="preserve">CATS Call Center will be primarily responsible for intake of informal Title VI </w:t>
      </w:r>
      <w:r>
        <w:rPr>
          <w:rFonts w:ascii="Arial" w:hAnsi="Arial"/>
          <w:sz w:val="22"/>
        </w:rPr>
        <w:t>complaint</w:t>
      </w:r>
      <w:r w:rsidRPr="001A38AF">
        <w:rPr>
          <w:rFonts w:ascii="Arial" w:hAnsi="Arial"/>
          <w:sz w:val="22"/>
        </w:rPr>
        <w:t>s</w:t>
      </w:r>
      <w:r>
        <w:rPr>
          <w:rFonts w:ascii="Arial" w:hAnsi="Arial" w:cs="Arial"/>
          <w:sz w:val="22"/>
          <w:szCs w:val="22"/>
        </w:rPr>
        <w:t>.</w:t>
      </w:r>
    </w:p>
    <w:p w14:paraId="4EB6B2A9" w14:textId="77777777" w:rsidR="00830316" w:rsidRPr="001A38AF" w:rsidRDefault="00830316" w:rsidP="00830316">
      <w:pPr>
        <w:ind w:left="720"/>
        <w:jc w:val="both"/>
        <w:rPr>
          <w:rFonts w:ascii="Arial" w:hAnsi="Arial" w:cs="Arial"/>
          <w:sz w:val="22"/>
          <w:szCs w:val="22"/>
        </w:rPr>
      </w:pPr>
    </w:p>
    <w:p w14:paraId="51F0DBE1" w14:textId="77777777" w:rsidR="00830316" w:rsidRPr="001A38AF" w:rsidRDefault="00830316" w:rsidP="00830316">
      <w:pPr>
        <w:ind w:left="720"/>
        <w:jc w:val="both"/>
        <w:rPr>
          <w:rFonts w:ascii="Arial" w:hAnsi="Arial"/>
          <w:sz w:val="22"/>
        </w:rPr>
      </w:pPr>
      <w:r w:rsidRPr="001A38AF">
        <w:rPr>
          <w:rFonts w:ascii="Arial" w:hAnsi="Arial"/>
          <w:sz w:val="22"/>
        </w:rPr>
        <w:t>Division Managers must provide</w:t>
      </w:r>
      <w:r>
        <w:rPr>
          <w:rFonts w:ascii="Arial" w:hAnsi="Arial"/>
          <w:sz w:val="22"/>
        </w:rPr>
        <w:t xml:space="preserve"> </w:t>
      </w:r>
      <w:r>
        <w:rPr>
          <w:rFonts w:ascii="Arial" w:hAnsi="Arial" w:cs="Arial"/>
          <w:sz w:val="22"/>
          <w:szCs w:val="22"/>
        </w:rPr>
        <w:t>a</w:t>
      </w:r>
      <w:r w:rsidRPr="001A38AF">
        <w:rPr>
          <w:rFonts w:ascii="Arial" w:hAnsi="Arial" w:cs="Arial"/>
          <w:sz w:val="22"/>
          <w:szCs w:val="22"/>
        </w:rPr>
        <w:t xml:space="preserve"> </w:t>
      </w:r>
      <w:r w:rsidRPr="001A38AF">
        <w:rPr>
          <w:rFonts w:ascii="Arial" w:hAnsi="Arial"/>
          <w:sz w:val="22"/>
        </w:rPr>
        <w:t>written response</w:t>
      </w:r>
      <w:r>
        <w:rPr>
          <w:rFonts w:ascii="Arial" w:hAnsi="Arial" w:cs="Arial"/>
          <w:sz w:val="22"/>
          <w:szCs w:val="22"/>
        </w:rPr>
        <w:t>, which includes the</w:t>
      </w:r>
      <w:r w:rsidRPr="001A38AF">
        <w:rPr>
          <w:rFonts w:ascii="Arial" w:hAnsi="Arial"/>
          <w:sz w:val="22"/>
        </w:rPr>
        <w:t xml:space="preserve"> resolution</w:t>
      </w:r>
      <w:r>
        <w:rPr>
          <w:rFonts w:ascii="Arial" w:hAnsi="Arial"/>
          <w:sz w:val="22"/>
        </w:rPr>
        <w:t xml:space="preserve"> </w:t>
      </w:r>
      <w:r>
        <w:rPr>
          <w:rFonts w:ascii="Arial" w:hAnsi="Arial" w:cs="Arial"/>
          <w:sz w:val="22"/>
          <w:szCs w:val="22"/>
        </w:rPr>
        <w:t>of the complaint</w:t>
      </w:r>
      <w:r w:rsidRPr="001A38AF">
        <w:rPr>
          <w:rFonts w:ascii="Arial" w:hAnsi="Arial"/>
          <w:sz w:val="22"/>
        </w:rPr>
        <w:t xml:space="preserve"> or </w:t>
      </w:r>
      <w:r>
        <w:rPr>
          <w:rFonts w:ascii="Arial" w:hAnsi="Arial" w:cs="Arial"/>
          <w:sz w:val="22"/>
          <w:szCs w:val="22"/>
        </w:rPr>
        <w:t xml:space="preserve">an </w:t>
      </w:r>
      <w:r w:rsidRPr="001A38AF">
        <w:rPr>
          <w:rFonts w:ascii="Arial" w:hAnsi="Arial"/>
          <w:sz w:val="22"/>
        </w:rPr>
        <w:t>action plan</w:t>
      </w:r>
      <w:r>
        <w:rPr>
          <w:rFonts w:ascii="Arial" w:hAnsi="Arial" w:cs="Arial"/>
          <w:sz w:val="22"/>
          <w:szCs w:val="22"/>
        </w:rPr>
        <w:t>,</w:t>
      </w:r>
      <w:r w:rsidRPr="001A38AF">
        <w:rPr>
          <w:rFonts w:ascii="Arial" w:hAnsi="Arial"/>
          <w:sz w:val="22"/>
        </w:rPr>
        <w:t xml:space="preserve"> to the Civil Rights Office within 15 </w:t>
      </w:r>
      <w:r>
        <w:rPr>
          <w:rFonts w:ascii="Arial" w:hAnsi="Arial"/>
          <w:sz w:val="22"/>
        </w:rPr>
        <w:t>business</w:t>
      </w:r>
      <w:r w:rsidRPr="001A38AF">
        <w:rPr>
          <w:rFonts w:ascii="Arial" w:hAnsi="Arial"/>
          <w:sz w:val="22"/>
        </w:rPr>
        <w:t xml:space="preserve"> days</w:t>
      </w:r>
      <w:r>
        <w:rPr>
          <w:rFonts w:ascii="Arial" w:hAnsi="Arial"/>
          <w:sz w:val="22"/>
        </w:rPr>
        <w:t xml:space="preserve"> of receiving the complaint</w:t>
      </w:r>
      <w:r w:rsidRPr="001A38AF">
        <w:rPr>
          <w:rFonts w:ascii="Arial" w:hAnsi="Arial" w:cs="Arial"/>
          <w:sz w:val="22"/>
          <w:szCs w:val="22"/>
        </w:rPr>
        <w:t>.</w:t>
      </w:r>
      <w:r>
        <w:rPr>
          <w:rFonts w:ascii="Arial" w:hAnsi="Arial" w:cs="Arial"/>
          <w:sz w:val="22"/>
          <w:szCs w:val="22"/>
        </w:rPr>
        <w:t xml:space="preserve">  If not completed within 15 business days, the Division manager will communicate the need for an extension in writing to the CATS Civil Rights Office.</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ind w:left="720"/>
        <w:jc w:val="both"/>
        <w:rPr>
          <w:rFonts w:ascii="Arial" w:hAnsi="Arial" w:cs="Arial"/>
          <w:sz w:val="22"/>
          <w:szCs w:val="22"/>
        </w:rPr>
      </w:pPr>
      <w:r w:rsidRPr="001A38AF">
        <w:rPr>
          <w:rFonts w:ascii="Arial" w:hAnsi="Arial"/>
          <w:sz w:val="22"/>
        </w:rPr>
        <w:t xml:space="preserve">The Civil Rights </w:t>
      </w:r>
      <w:r w:rsidRPr="001A38AF">
        <w:rPr>
          <w:rFonts w:ascii="Arial" w:hAnsi="Arial" w:cs="Arial"/>
          <w:sz w:val="22"/>
          <w:szCs w:val="22"/>
        </w:rPr>
        <w:t xml:space="preserve">Office </w:t>
      </w:r>
      <w:r>
        <w:rPr>
          <w:rFonts w:ascii="Arial" w:hAnsi="Arial" w:cs="Arial"/>
          <w:sz w:val="22"/>
          <w:szCs w:val="22"/>
        </w:rPr>
        <w:t xml:space="preserve">has the responsibility to: </w:t>
      </w:r>
    </w:p>
    <w:p w14:paraId="1AF7BC59" w14:textId="77777777" w:rsidR="00830316" w:rsidRDefault="00830316" w:rsidP="00830316">
      <w:pPr>
        <w:numPr>
          <w:ilvl w:val="0"/>
          <w:numId w:val="43"/>
        </w:numPr>
        <w:jc w:val="both"/>
        <w:rPr>
          <w:rFonts w:ascii="Arial" w:hAnsi="Arial" w:cs="Arial"/>
          <w:sz w:val="22"/>
          <w:szCs w:val="22"/>
        </w:rPr>
      </w:pPr>
      <w:r>
        <w:rPr>
          <w:rFonts w:ascii="Arial" w:hAnsi="Arial" w:cs="Arial"/>
          <w:sz w:val="22"/>
          <w:szCs w:val="22"/>
        </w:rPr>
        <w:t>Evaluate Title VI complaints</w:t>
      </w:r>
      <w:r>
        <w:rPr>
          <w:rFonts w:ascii="Arial" w:hAnsi="Arial"/>
          <w:sz w:val="22"/>
        </w:rPr>
        <w:t xml:space="preserve"> for </w:t>
      </w:r>
      <w:r>
        <w:rPr>
          <w:rFonts w:ascii="Arial" w:hAnsi="Arial" w:cs="Arial"/>
          <w:sz w:val="22"/>
          <w:szCs w:val="22"/>
        </w:rPr>
        <w:t xml:space="preserve">compliance,  </w:t>
      </w:r>
    </w:p>
    <w:p w14:paraId="2D015390" w14:textId="77777777" w:rsidR="00830316" w:rsidRDefault="00830316" w:rsidP="00830316">
      <w:pPr>
        <w:numPr>
          <w:ilvl w:val="0"/>
          <w:numId w:val="43"/>
        </w:numPr>
        <w:jc w:val="both"/>
        <w:rPr>
          <w:rFonts w:ascii="Arial" w:hAnsi="Arial" w:cs="Arial"/>
          <w:sz w:val="22"/>
          <w:szCs w:val="22"/>
        </w:rPr>
      </w:pPr>
      <w:r>
        <w:rPr>
          <w:rFonts w:ascii="Arial" w:hAnsi="Arial" w:cs="Arial"/>
          <w:sz w:val="22"/>
          <w:szCs w:val="22"/>
        </w:rPr>
        <w:t>T</w:t>
      </w:r>
      <w:r w:rsidRPr="001A38AF">
        <w:rPr>
          <w:rFonts w:ascii="Arial" w:hAnsi="Arial" w:cs="Arial"/>
          <w:sz w:val="22"/>
          <w:szCs w:val="22"/>
        </w:rPr>
        <w:t>rack</w:t>
      </w:r>
      <w:r w:rsidRPr="001A38AF">
        <w:rPr>
          <w:rFonts w:ascii="Arial" w:hAnsi="Arial"/>
          <w:sz w:val="22"/>
        </w:rPr>
        <w:t xml:space="preserve"> complaints to ensure that the affected </w:t>
      </w:r>
      <w:r w:rsidRPr="001A38AF">
        <w:rPr>
          <w:rFonts w:ascii="Arial" w:hAnsi="Arial" w:cs="Arial"/>
          <w:sz w:val="22"/>
          <w:szCs w:val="22"/>
        </w:rPr>
        <w:t>divisions ha</w:t>
      </w:r>
      <w:r>
        <w:rPr>
          <w:rFonts w:ascii="Arial" w:hAnsi="Arial" w:cs="Arial"/>
          <w:sz w:val="22"/>
          <w:szCs w:val="22"/>
        </w:rPr>
        <w:t>ve</w:t>
      </w:r>
      <w:r w:rsidRPr="001A38AF">
        <w:rPr>
          <w:rFonts w:ascii="Arial" w:hAnsi="Arial" w:cs="Arial"/>
          <w:sz w:val="22"/>
          <w:szCs w:val="22"/>
        </w:rPr>
        <w:t xml:space="preserve"> </w:t>
      </w:r>
      <w:r w:rsidRPr="001A38AF">
        <w:rPr>
          <w:rFonts w:ascii="Arial" w:hAnsi="Arial"/>
          <w:sz w:val="22"/>
        </w:rPr>
        <w:t xml:space="preserve">taken </w:t>
      </w:r>
      <w:r>
        <w:rPr>
          <w:rFonts w:ascii="Arial" w:hAnsi="Arial" w:cs="Arial"/>
          <w:sz w:val="22"/>
          <w:szCs w:val="22"/>
        </w:rPr>
        <w:t xml:space="preserve">any </w:t>
      </w:r>
      <w:r w:rsidRPr="001A38AF">
        <w:rPr>
          <w:rFonts w:ascii="Arial" w:hAnsi="Arial"/>
          <w:sz w:val="22"/>
        </w:rPr>
        <w:t xml:space="preserve">recommended </w:t>
      </w:r>
      <w:r>
        <w:rPr>
          <w:rFonts w:ascii="Arial" w:hAnsi="Arial"/>
          <w:sz w:val="22"/>
        </w:rPr>
        <w:t xml:space="preserve">corrective </w:t>
      </w:r>
      <w:r w:rsidRPr="001A38AF">
        <w:rPr>
          <w:rFonts w:ascii="Arial" w:hAnsi="Arial"/>
          <w:sz w:val="22"/>
        </w:rPr>
        <w:t>action</w:t>
      </w:r>
      <w:r>
        <w:rPr>
          <w:rFonts w:ascii="Arial" w:hAnsi="Arial" w:cs="Arial"/>
          <w:sz w:val="22"/>
          <w:szCs w:val="22"/>
        </w:rPr>
        <w:t>(s),</w:t>
      </w:r>
      <w:r w:rsidRPr="001A38AF">
        <w:rPr>
          <w:rFonts w:ascii="Arial" w:hAnsi="Arial" w:cs="Arial"/>
          <w:sz w:val="22"/>
          <w:szCs w:val="22"/>
        </w:rPr>
        <w:t xml:space="preserve"> </w:t>
      </w:r>
    </w:p>
    <w:p w14:paraId="26EF7BC1" w14:textId="77777777" w:rsidR="00830316" w:rsidRDefault="00830316" w:rsidP="00830316">
      <w:pPr>
        <w:numPr>
          <w:ilvl w:val="0"/>
          <w:numId w:val="43"/>
        </w:numPr>
        <w:jc w:val="both"/>
        <w:rPr>
          <w:rFonts w:ascii="Arial" w:hAnsi="Arial" w:cs="Arial"/>
          <w:sz w:val="22"/>
          <w:szCs w:val="22"/>
        </w:rPr>
      </w:pPr>
      <w:r>
        <w:rPr>
          <w:rFonts w:ascii="Arial" w:hAnsi="Arial" w:cs="Arial"/>
          <w:sz w:val="22"/>
          <w:szCs w:val="22"/>
        </w:rPr>
        <w:t>Monitor response dates,</w:t>
      </w:r>
    </w:p>
    <w:p w14:paraId="4C6B56AE" w14:textId="77777777" w:rsidR="00830316" w:rsidRDefault="00830316" w:rsidP="00830316">
      <w:pPr>
        <w:numPr>
          <w:ilvl w:val="0"/>
          <w:numId w:val="43"/>
        </w:numPr>
        <w:jc w:val="both"/>
        <w:rPr>
          <w:rFonts w:ascii="Arial" w:hAnsi="Arial" w:cs="Arial"/>
          <w:sz w:val="22"/>
          <w:szCs w:val="22"/>
        </w:rPr>
      </w:pPr>
      <w:r>
        <w:rPr>
          <w:rFonts w:ascii="Arial" w:hAnsi="Arial" w:cs="Arial"/>
          <w:sz w:val="22"/>
          <w:szCs w:val="22"/>
        </w:rPr>
        <w:t>C</w:t>
      </w:r>
      <w:r w:rsidRPr="001A38AF">
        <w:rPr>
          <w:rFonts w:ascii="Arial" w:hAnsi="Arial" w:cs="Arial"/>
          <w:sz w:val="22"/>
          <w:szCs w:val="22"/>
        </w:rPr>
        <w:t>ommunicat</w:t>
      </w:r>
      <w:r>
        <w:rPr>
          <w:rFonts w:ascii="Arial" w:hAnsi="Arial" w:cs="Arial"/>
          <w:sz w:val="22"/>
          <w:szCs w:val="22"/>
        </w:rPr>
        <w:t>e</w:t>
      </w:r>
      <w:r w:rsidRPr="001A38AF">
        <w:rPr>
          <w:rFonts w:ascii="Arial" w:hAnsi="Arial"/>
          <w:sz w:val="22"/>
        </w:rPr>
        <w:t xml:space="preserve"> findings to the complainant</w:t>
      </w:r>
      <w:r>
        <w:rPr>
          <w:rFonts w:ascii="Arial" w:hAnsi="Arial"/>
          <w:sz w:val="22"/>
        </w:rPr>
        <w:t>, and</w:t>
      </w:r>
      <w:r w:rsidRPr="001A38AF">
        <w:rPr>
          <w:rFonts w:ascii="Arial" w:hAnsi="Arial" w:cs="Arial"/>
          <w:sz w:val="22"/>
          <w:szCs w:val="22"/>
        </w:rPr>
        <w:t xml:space="preserve"> </w:t>
      </w:r>
    </w:p>
    <w:p w14:paraId="4CE93A8F" w14:textId="05CCD97D" w:rsidR="00830316" w:rsidRPr="001A38AF" w:rsidRDefault="00830316" w:rsidP="00830316">
      <w:pPr>
        <w:numPr>
          <w:ilvl w:val="0"/>
          <w:numId w:val="43"/>
        </w:numPr>
        <w:jc w:val="both"/>
        <w:rPr>
          <w:rFonts w:ascii="Arial" w:hAnsi="Arial"/>
          <w:sz w:val="22"/>
        </w:rPr>
      </w:pPr>
      <w:r>
        <w:rPr>
          <w:rFonts w:ascii="Arial" w:hAnsi="Arial" w:cs="Arial"/>
          <w:sz w:val="22"/>
          <w:szCs w:val="22"/>
        </w:rPr>
        <w:t>R</w:t>
      </w:r>
      <w:r w:rsidRPr="001A38AF">
        <w:rPr>
          <w:rFonts w:ascii="Arial" w:hAnsi="Arial" w:cs="Arial"/>
          <w:sz w:val="22"/>
          <w:szCs w:val="22"/>
        </w:rPr>
        <w:t>eport</w:t>
      </w:r>
      <w:r w:rsidRPr="001A38AF">
        <w:rPr>
          <w:rFonts w:ascii="Arial" w:hAnsi="Arial"/>
          <w:sz w:val="22"/>
        </w:rPr>
        <w:t xml:space="preserve"> trends, </w:t>
      </w:r>
      <w:r w:rsidRPr="001A38AF">
        <w:rPr>
          <w:rFonts w:ascii="Arial" w:hAnsi="Arial" w:cs="Arial"/>
          <w:sz w:val="22"/>
          <w:szCs w:val="22"/>
        </w:rPr>
        <w:t>action</w:t>
      </w:r>
      <w:r>
        <w:rPr>
          <w:rFonts w:ascii="Arial" w:hAnsi="Arial"/>
          <w:sz w:val="22"/>
        </w:rPr>
        <w:t xml:space="preserve"> </w:t>
      </w:r>
      <w:r w:rsidRPr="001A38AF">
        <w:rPr>
          <w:rFonts w:ascii="Arial" w:hAnsi="Arial"/>
          <w:sz w:val="22"/>
        </w:rPr>
        <w:t xml:space="preserve">plans, and non-compliance to </w:t>
      </w:r>
      <w:r>
        <w:rPr>
          <w:rFonts w:ascii="Arial" w:hAnsi="Arial"/>
          <w:sz w:val="22"/>
        </w:rPr>
        <w:t>CATS’</w:t>
      </w:r>
      <w:r w:rsidRPr="001A38AF">
        <w:rPr>
          <w:rFonts w:ascii="Arial" w:hAnsi="Arial"/>
          <w:sz w:val="22"/>
        </w:rPr>
        <w:t xml:space="preserve"> </w:t>
      </w:r>
      <w:r>
        <w:rPr>
          <w:rFonts w:ascii="Arial" w:hAnsi="Arial" w:cs="Arial"/>
          <w:sz w:val="22"/>
          <w:szCs w:val="22"/>
        </w:rPr>
        <w:t>Leadership</w:t>
      </w:r>
      <w:r w:rsidRPr="001A38AF">
        <w:rPr>
          <w:rFonts w:ascii="Arial" w:hAnsi="Arial"/>
          <w:sz w:val="22"/>
        </w:rPr>
        <w:t xml:space="preserve"> </w:t>
      </w:r>
      <w:r>
        <w:rPr>
          <w:rFonts w:ascii="Arial" w:hAnsi="Arial"/>
          <w:sz w:val="22"/>
        </w:rPr>
        <w:t>T</w:t>
      </w:r>
      <w:r w:rsidRPr="001A38AF">
        <w:rPr>
          <w:rFonts w:ascii="Arial" w:hAnsi="Arial"/>
          <w:sz w:val="22"/>
        </w:rPr>
        <w:t>eam</w:t>
      </w:r>
      <w:r>
        <w:rPr>
          <w:rFonts w:ascii="Arial" w:hAnsi="Arial"/>
          <w:sz w:val="22"/>
        </w:rPr>
        <w:t>.</w:t>
      </w:r>
      <w:r w:rsidRPr="001A38AF">
        <w:rPr>
          <w:rFonts w:ascii="Arial" w:hAnsi="Arial"/>
          <w:sz w:val="22"/>
        </w:rPr>
        <w:t xml:space="preserve"> </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pPr>
      <w:r w:rsidRPr="001A38AF">
        <w:lastRenderedPageBreak/>
        <w:t xml:space="preserve">Processing informal </w:t>
      </w:r>
      <w:r>
        <w:t>complaint</w:t>
      </w:r>
      <w:r w:rsidRPr="001A38AF">
        <w:t>s</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pPr>
      <w:r w:rsidRPr="001A38AF">
        <w:t>Intake</w:t>
      </w:r>
    </w:p>
    <w:p w14:paraId="675C75AC" w14:textId="77777777" w:rsidR="00830316" w:rsidRPr="001A38AF" w:rsidRDefault="00830316" w:rsidP="0082405F">
      <w:pPr>
        <w:keepNext/>
        <w:jc w:val="both"/>
        <w:rPr>
          <w:rFonts w:ascii="Arial" w:hAnsi="Arial"/>
          <w:sz w:val="22"/>
        </w:rPr>
      </w:pPr>
    </w:p>
    <w:p w14:paraId="611B2C7C" w14:textId="1EC0446A" w:rsidR="00830316" w:rsidRPr="001A38AF" w:rsidRDefault="00830316" w:rsidP="00830316">
      <w:pPr>
        <w:ind w:left="1440"/>
        <w:jc w:val="both"/>
        <w:rPr>
          <w:rFonts w:ascii="Arial" w:hAnsi="Arial" w:cs="Arial"/>
          <w:sz w:val="22"/>
          <w:szCs w:val="22"/>
        </w:rPr>
      </w:pPr>
      <w:r>
        <w:rPr>
          <w:rFonts w:ascii="Arial" w:hAnsi="Arial" w:cs="Arial"/>
          <w:sz w:val="22"/>
          <w:szCs w:val="22"/>
        </w:rPr>
        <w:t>U</w:t>
      </w:r>
      <w:r w:rsidRPr="001A38AF">
        <w:rPr>
          <w:rFonts w:ascii="Arial" w:hAnsi="Arial" w:cs="Arial"/>
          <w:sz w:val="22"/>
          <w:szCs w:val="22"/>
        </w:rPr>
        <w:t>pon</w:t>
      </w:r>
      <w:r w:rsidRPr="001A38AF">
        <w:rPr>
          <w:rFonts w:ascii="Arial" w:hAnsi="Arial"/>
          <w:sz w:val="22"/>
        </w:rPr>
        <w:t xml:space="preserve"> receipt of </w:t>
      </w:r>
      <w:r w:rsidRPr="001A38AF">
        <w:rPr>
          <w:rFonts w:ascii="Arial" w:hAnsi="Arial" w:cs="Arial"/>
          <w:sz w:val="22"/>
          <w:szCs w:val="22"/>
        </w:rPr>
        <w:t>a</w:t>
      </w:r>
      <w:r>
        <w:rPr>
          <w:rFonts w:ascii="Arial" w:hAnsi="Arial" w:cs="Arial"/>
          <w:sz w:val="22"/>
          <w:szCs w:val="22"/>
        </w:rPr>
        <w:t xml:space="preserve"> Title VI complaint,</w:t>
      </w:r>
      <w:r w:rsidRPr="001A38AF">
        <w:rPr>
          <w:rFonts w:ascii="Arial" w:hAnsi="Arial" w:cs="Arial"/>
          <w:sz w:val="22"/>
          <w:szCs w:val="22"/>
        </w:rPr>
        <w:t xml:space="preserve"> CATS</w:t>
      </w:r>
      <w:r>
        <w:rPr>
          <w:rFonts w:ascii="Arial" w:hAnsi="Arial" w:cs="Arial"/>
          <w:sz w:val="22"/>
          <w:szCs w:val="22"/>
        </w:rPr>
        <w:t>’</w:t>
      </w:r>
      <w:r w:rsidRPr="001A38AF">
        <w:rPr>
          <w:rFonts w:ascii="Arial" w:hAnsi="Arial" w:cs="Arial"/>
          <w:sz w:val="22"/>
          <w:szCs w:val="22"/>
        </w:rPr>
        <w:t xml:space="preserve"> Call Center representatives </w:t>
      </w:r>
      <w:r>
        <w:rPr>
          <w:rFonts w:ascii="Arial" w:hAnsi="Arial" w:cs="Arial"/>
          <w:sz w:val="22"/>
          <w:szCs w:val="22"/>
        </w:rPr>
        <w:t>code</w:t>
      </w:r>
      <w:r w:rsidRPr="001A38AF">
        <w:rPr>
          <w:rFonts w:ascii="Arial" w:hAnsi="Arial" w:cs="Arial"/>
          <w:sz w:val="22"/>
          <w:szCs w:val="22"/>
        </w:rPr>
        <w:t xml:space="preserve"> the </w:t>
      </w:r>
      <w:r>
        <w:rPr>
          <w:rFonts w:ascii="Arial" w:hAnsi="Arial" w:cs="Arial"/>
          <w:sz w:val="22"/>
          <w:szCs w:val="22"/>
        </w:rPr>
        <w:t>complaint</w:t>
      </w:r>
      <w:r w:rsidRPr="001A38AF">
        <w:rPr>
          <w:rFonts w:ascii="Arial" w:hAnsi="Arial"/>
          <w:sz w:val="22"/>
        </w:rPr>
        <w:t xml:space="preserve"> in their database</w:t>
      </w:r>
      <w:r>
        <w:rPr>
          <w:rFonts w:ascii="Arial" w:hAnsi="Arial"/>
          <w:sz w:val="22"/>
        </w:rPr>
        <w:t xml:space="preserve"> </w:t>
      </w:r>
      <w:r>
        <w:rPr>
          <w:rFonts w:ascii="Arial" w:hAnsi="Arial" w:cs="Arial"/>
          <w:sz w:val="22"/>
          <w:szCs w:val="22"/>
        </w:rPr>
        <w:t>as TVI (Title VI) and process</w:t>
      </w:r>
      <w:r>
        <w:rPr>
          <w:rFonts w:ascii="Arial" w:hAnsi="Arial"/>
          <w:sz w:val="22"/>
        </w:rPr>
        <w:t xml:space="preserve"> the </w:t>
      </w:r>
      <w:r>
        <w:rPr>
          <w:rFonts w:ascii="Arial" w:hAnsi="Arial" w:cs="Arial"/>
          <w:sz w:val="22"/>
          <w:szCs w:val="22"/>
        </w:rPr>
        <w:t xml:space="preserve">complaint per CATS CSVS04 </w:t>
      </w:r>
      <w:r w:rsidRPr="00FA6719">
        <w:rPr>
          <w:rFonts w:ascii="Arial" w:hAnsi="Arial" w:cs="Arial"/>
          <w:i/>
          <w:sz w:val="22"/>
          <w:szCs w:val="22"/>
        </w:rPr>
        <w:t xml:space="preserve">Customer </w:t>
      </w:r>
      <w:r>
        <w:rPr>
          <w:rFonts w:ascii="Arial" w:hAnsi="Arial" w:cs="Arial"/>
          <w:i/>
          <w:sz w:val="22"/>
          <w:szCs w:val="22"/>
        </w:rPr>
        <w:t xml:space="preserve">Insights Tracking Process.  </w:t>
      </w:r>
      <w:r w:rsidRPr="005A770D">
        <w:rPr>
          <w:rFonts w:ascii="Arial" w:hAnsi="Arial" w:cs="Arial"/>
          <w:sz w:val="22"/>
          <w:szCs w:val="22"/>
        </w:rPr>
        <w:t>T</w:t>
      </w:r>
      <w:r w:rsidRPr="005A770D">
        <w:rPr>
          <w:rFonts w:ascii="Arial" w:hAnsi="Arial"/>
          <w:sz w:val="22"/>
        </w:rPr>
        <w:t>h</w:t>
      </w:r>
      <w:r>
        <w:rPr>
          <w:rFonts w:ascii="Arial" w:hAnsi="Arial"/>
          <w:sz w:val="22"/>
        </w:rPr>
        <w:t xml:space="preserve">e </w:t>
      </w:r>
      <w:r>
        <w:rPr>
          <w:rFonts w:ascii="Arial" w:hAnsi="Arial" w:cs="Arial"/>
          <w:sz w:val="22"/>
          <w:szCs w:val="22"/>
        </w:rPr>
        <w:t xml:space="preserve">complaint is then forwarded to the </w:t>
      </w:r>
      <w:r>
        <w:rPr>
          <w:rFonts w:ascii="Arial" w:hAnsi="Arial"/>
          <w:sz w:val="22"/>
        </w:rPr>
        <w:t xml:space="preserve">appropriate </w:t>
      </w:r>
      <w:r>
        <w:rPr>
          <w:rFonts w:ascii="Arial" w:hAnsi="Arial" w:cs="Arial"/>
          <w:sz w:val="22"/>
          <w:szCs w:val="22"/>
        </w:rPr>
        <w:t>divisional contact and</w:t>
      </w:r>
      <w:r w:rsidRPr="001A38AF">
        <w:rPr>
          <w:rFonts w:ascii="Arial" w:hAnsi="Arial"/>
          <w:sz w:val="22"/>
        </w:rPr>
        <w:t xml:space="preserve"> to the Civil Rights Officer</w:t>
      </w:r>
      <w:r>
        <w:rPr>
          <w:rFonts w:ascii="Arial" w:hAnsi="Arial"/>
          <w:sz w:val="22"/>
        </w:rPr>
        <w:t xml:space="preserve"> </w:t>
      </w:r>
      <w:r>
        <w:rPr>
          <w:rFonts w:ascii="Arial" w:hAnsi="Arial" w:cs="Arial"/>
          <w:sz w:val="22"/>
          <w:szCs w:val="22"/>
        </w:rPr>
        <w:t>within three (3) business days</w:t>
      </w:r>
      <w:r>
        <w:rPr>
          <w:rFonts w:ascii="Arial" w:hAnsi="Arial"/>
          <w:sz w:val="22"/>
        </w:rPr>
        <w:t xml:space="preserve"> of </w:t>
      </w:r>
      <w:r>
        <w:rPr>
          <w:rFonts w:ascii="Arial" w:hAnsi="Arial" w:cs="Arial"/>
          <w:sz w:val="22"/>
          <w:szCs w:val="22"/>
        </w:rPr>
        <w:t>receipt.</w:t>
      </w:r>
      <w:r w:rsidRPr="001A38AF">
        <w:rPr>
          <w:rFonts w:ascii="Arial" w:hAnsi="Arial" w:cs="Arial"/>
          <w:sz w:val="22"/>
          <w:szCs w:val="22"/>
        </w:rPr>
        <w:t xml:space="preserve"> </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pPr>
      <w:r w:rsidRPr="001A38AF">
        <w:t xml:space="preserve">Processing of </w:t>
      </w:r>
      <w:r>
        <w:t>Complaint</w:t>
      </w:r>
      <w:r w:rsidRPr="001A38AF">
        <w:t xml:space="preserve"> and Resolution</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ind w:left="1440"/>
        <w:jc w:val="both"/>
        <w:rPr>
          <w:rFonts w:ascii="Arial" w:hAnsi="Arial" w:cs="Arial"/>
          <w:sz w:val="22"/>
          <w:szCs w:val="22"/>
        </w:rPr>
      </w:pPr>
      <w:r w:rsidRPr="001A38AF">
        <w:rPr>
          <w:rFonts w:ascii="Arial" w:hAnsi="Arial"/>
          <w:sz w:val="22"/>
        </w:rPr>
        <w:t xml:space="preserve">If </w:t>
      </w:r>
      <w:r>
        <w:rPr>
          <w:rFonts w:ascii="Arial" w:hAnsi="Arial"/>
          <w:sz w:val="22"/>
        </w:rPr>
        <w:t>the</w:t>
      </w:r>
      <w:r w:rsidRPr="001A38AF">
        <w:rPr>
          <w:rFonts w:ascii="Arial" w:hAnsi="Arial"/>
          <w:sz w:val="22"/>
        </w:rPr>
        <w:t xml:space="preserve"> Civil Rights Officer determines </w:t>
      </w:r>
      <w:r w:rsidRPr="001A38AF">
        <w:rPr>
          <w:rFonts w:ascii="Arial" w:hAnsi="Arial" w:cs="Arial"/>
          <w:sz w:val="22"/>
          <w:szCs w:val="22"/>
        </w:rPr>
        <w:t xml:space="preserve">the </w:t>
      </w:r>
      <w:r>
        <w:rPr>
          <w:rFonts w:ascii="Arial" w:hAnsi="Arial" w:cs="Arial"/>
          <w:sz w:val="22"/>
          <w:szCs w:val="22"/>
        </w:rPr>
        <w:t>complaint</w:t>
      </w:r>
      <w:r w:rsidRPr="001A38AF">
        <w:rPr>
          <w:rFonts w:ascii="Arial" w:hAnsi="Arial"/>
          <w:sz w:val="22"/>
        </w:rPr>
        <w:t xml:space="preserve"> </w:t>
      </w:r>
      <w:r>
        <w:rPr>
          <w:rFonts w:ascii="Arial" w:hAnsi="Arial"/>
          <w:sz w:val="22"/>
        </w:rPr>
        <w:t xml:space="preserve">identifies a potential </w:t>
      </w:r>
      <w:r w:rsidRPr="001A38AF">
        <w:rPr>
          <w:rFonts w:ascii="Arial" w:hAnsi="Arial"/>
          <w:sz w:val="22"/>
        </w:rPr>
        <w:t>Title VI</w:t>
      </w:r>
      <w:r>
        <w:rPr>
          <w:rFonts w:ascii="Arial" w:hAnsi="Arial"/>
          <w:sz w:val="22"/>
        </w:rPr>
        <w:t xml:space="preserve"> violation</w:t>
      </w:r>
      <w:r>
        <w:rPr>
          <w:rFonts w:ascii="Arial" w:hAnsi="Arial" w:cs="Arial"/>
          <w:sz w:val="22"/>
          <w:szCs w:val="22"/>
        </w:rPr>
        <w:t>,</w:t>
      </w:r>
      <w:r w:rsidRPr="001A38AF">
        <w:rPr>
          <w:rFonts w:ascii="Arial" w:hAnsi="Arial" w:cs="Arial"/>
          <w:sz w:val="22"/>
          <w:szCs w:val="22"/>
        </w:rPr>
        <w:t xml:space="preserve"> he/she assign</w:t>
      </w:r>
      <w:r>
        <w:rPr>
          <w:rFonts w:ascii="Arial" w:hAnsi="Arial" w:cs="Arial"/>
          <w:sz w:val="22"/>
          <w:szCs w:val="22"/>
        </w:rPr>
        <w:t>s</w:t>
      </w:r>
      <w:r w:rsidRPr="001A38AF">
        <w:rPr>
          <w:rFonts w:ascii="Arial" w:hAnsi="Arial" w:cs="Arial"/>
          <w:sz w:val="22"/>
          <w:szCs w:val="22"/>
        </w:rPr>
        <w:t xml:space="preserve"> a </w:t>
      </w:r>
      <w:r>
        <w:rPr>
          <w:rFonts w:ascii="Arial" w:hAnsi="Arial" w:cs="Arial"/>
          <w:sz w:val="22"/>
          <w:szCs w:val="22"/>
        </w:rPr>
        <w:t>complaint</w:t>
      </w:r>
      <w:r w:rsidRPr="001A38AF">
        <w:rPr>
          <w:rFonts w:ascii="Arial" w:hAnsi="Arial" w:cs="Arial"/>
          <w:sz w:val="22"/>
          <w:szCs w:val="22"/>
        </w:rPr>
        <w:t xml:space="preserve"> tracking number, enter</w:t>
      </w:r>
      <w:r>
        <w:rPr>
          <w:rFonts w:ascii="Arial" w:hAnsi="Arial" w:cs="Arial"/>
          <w:sz w:val="22"/>
          <w:szCs w:val="22"/>
        </w:rPr>
        <w:t>s</w:t>
      </w:r>
      <w:r w:rsidRPr="001A38AF">
        <w:rPr>
          <w:rFonts w:ascii="Arial" w:hAnsi="Arial" w:cs="Arial"/>
          <w:sz w:val="22"/>
          <w:szCs w:val="22"/>
        </w:rPr>
        <w:t xml:space="preserve"> the </w:t>
      </w:r>
      <w:r>
        <w:rPr>
          <w:rFonts w:ascii="Arial" w:hAnsi="Arial" w:cs="Arial"/>
          <w:sz w:val="22"/>
          <w:szCs w:val="22"/>
        </w:rPr>
        <w:t>complaint</w:t>
      </w:r>
      <w:r w:rsidRPr="001A38AF">
        <w:rPr>
          <w:rFonts w:ascii="Arial" w:hAnsi="Arial" w:cs="Arial"/>
          <w:sz w:val="22"/>
          <w:szCs w:val="22"/>
        </w:rPr>
        <w:t xml:space="preserve"> into </w:t>
      </w:r>
      <w:r>
        <w:rPr>
          <w:rFonts w:ascii="Arial" w:hAnsi="Arial" w:cs="Arial"/>
          <w:sz w:val="22"/>
          <w:szCs w:val="22"/>
        </w:rPr>
        <w:t xml:space="preserve">the </w:t>
      </w:r>
      <w:r w:rsidRPr="001A38AF">
        <w:rPr>
          <w:rFonts w:ascii="Arial" w:hAnsi="Arial" w:cs="Arial"/>
          <w:sz w:val="22"/>
          <w:szCs w:val="22"/>
        </w:rPr>
        <w:t>Title VI Complaint database, notif</w:t>
      </w:r>
      <w:r>
        <w:rPr>
          <w:rFonts w:ascii="Arial" w:hAnsi="Arial" w:cs="Arial"/>
          <w:sz w:val="22"/>
          <w:szCs w:val="22"/>
        </w:rPr>
        <w:t>ies</w:t>
      </w:r>
      <w:r w:rsidRPr="001A38AF">
        <w:rPr>
          <w:rFonts w:ascii="Arial" w:hAnsi="Arial" w:cs="Arial"/>
          <w:sz w:val="22"/>
          <w:szCs w:val="22"/>
        </w:rPr>
        <w:t xml:space="preserve"> the affected division </w:t>
      </w:r>
      <w:r>
        <w:rPr>
          <w:rFonts w:ascii="Arial" w:hAnsi="Arial" w:cs="Arial"/>
          <w:sz w:val="22"/>
          <w:szCs w:val="22"/>
        </w:rPr>
        <w:t>m</w:t>
      </w:r>
      <w:r w:rsidRPr="001A38AF">
        <w:rPr>
          <w:rFonts w:ascii="Arial" w:hAnsi="Arial" w:cs="Arial"/>
          <w:sz w:val="22"/>
          <w:szCs w:val="22"/>
        </w:rPr>
        <w:t>anager</w:t>
      </w:r>
      <w:r>
        <w:rPr>
          <w:rFonts w:ascii="Arial" w:hAnsi="Arial" w:cs="Arial"/>
          <w:sz w:val="22"/>
          <w:szCs w:val="22"/>
        </w:rPr>
        <w:t xml:space="preserve">, </w:t>
      </w:r>
      <w:r w:rsidRPr="001A38AF">
        <w:rPr>
          <w:rFonts w:ascii="Arial" w:hAnsi="Arial" w:cs="Arial"/>
          <w:sz w:val="22"/>
          <w:szCs w:val="22"/>
        </w:rPr>
        <w:t>and</w:t>
      </w:r>
      <w:r w:rsidRPr="006356DC">
        <w:rPr>
          <w:rFonts w:ascii="Arial" w:hAnsi="Arial" w:cs="Arial"/>
          <w:sz w:val="22"/>
          <w:szCs w:val="22"/>
        </w:rPr>
        <w:t xml:space="preserve"> </w:t>
      </w:r>
      <w:r w:rsidRPr="001A38AF">
        <w:rPr>
          <w:rFonts w:ascii="Arial" w:hAnsi="Arial" w:cs="Arial"/>
          <w:sz w:val="22"/>
          <w:szCs w:val="22"/>
        </w:rPr>
        <w:t>investigate</w:t>
      </w:r>
      <w:r>
        <w:rPr>
          <w:rFonts w:ascii="Arial" w:hAnsi="Arial" w:cs="Arial"/>
          <w:sz w:val="22"/>
          <w:szCs w:val="22"/>
        </w:rPr>
        <w:t>s</w:t>
      </w:r>
      <w:r w:rsidRPr="001A38AF">
        <w:rPr>
          <w:rFonts w:ascii="Arial" w:hAnsi="Arial" w:cs="Arial"/>
          <w:sz w:val="22"/>
          <w:szCs w:val="22"/>
        </w:rPr>
        <w:t xml:space="preserve"> the alleged violation</w:t>
      </w:r>
      <w:r>
        <w:rPr>
          <w:rFonts w:ascii="Arial" w:hAnsi="Arial" w:cs="Arial"/>
          <w:sz w:val="22"/>
          <w:szCs w:val="22"/>
        </w:rPr>
        <w:t>.</w:t>
      </w:r>
      <w:r w:rsidRPr="001A38AF">
        <w:rPr>
          <w:rFonts w:ascii="Arial" w:hAnsi="Arial" w:cs="Arial"/>
          <w:sz w:val="22"/>
          <w:szCs w:val="22"/>
        </w:rPr>
        <w:t xml:space="preserve"> </w:t>
      </w:r>
      <w:r>
        <w:rPr>
          <w:rFonts w:ascii="Arial" w:hAnsi="Arial" w:cs="Arial"/>
          <w:sz w:val="22"/>
          <w:szCs w:val="22"/>
        </w:rPr>
        <w:t>W</w:t>
      </w:r>
      <w:r w:rsidRPr="001A38AF">
        <w:rPr>
          <w:rFonts w:ascii="Arial" w:hAnsi="Arial" w:cs="Arial"/>
          <w:sz w:val="22"/>
          <w:szCs w:val="22"/>
        </w:rPr>
        <w:t xml:space="preserve">ithin </w:t>
      </w:r>
      <w:r>
        <w:rPr>
          <w:rFonts w:ascii="Arial" w:hAnsi="Arial" w:cs="Arial"/>
          <w:sz w:val="22"/>
          <w:szCs w:val="22"/>
        </w:rPr>
        <w:t>three</w:t>
      </w:r>
      <w:r w:rsidRPr="001A38AF">
        <w:rPr>
          <w:rFonts w:ascii="Arial" w:hAnsi="Arial" w:cs="Arial"/>
          <w:sz w:val="22"/>
          <w:szCs w:val="22"/>
        </w:rPr>
        <w:t xml:space="preserve"> </w:t>
      </w:r>
      <w:r>
        <w:rPr>
          <w:rFonts w:ascii="Arial" w:hAnsi="Arial" w:cs="Arial"/>
          <w:sz w:val="22"/>
          <w:szCs w:val="22"/>
        </w:rPr>
        <w:t xml:space="preserve">(3) </w:t>
      </w:r>
      <w:r w:rsidRPr="001A38AF">
        <w:rPr>
          <w:rFonts w:ascii="Arial" w:hAnsi="Arial" w:cs="Arial"/>
          <w:sz w:val="22"/>
          <w:szCs w:val="22"/>
        </w:rPr>
        <w:t>business days of receipt</w:t>
      </w:r>
      <w:r>
        <w:rPr>
          <w:rFonts w:ascii="Arial" w:hAnsi="Arial" w:cs="Arial"/>
          <w:sz w:val="22"/>
          <w:szCs w:val="22"/>
        </w:rPr>
        <w:t xml:space="preserve">, the </w:t>
      </w:r>
      <w:r w:rsidRPr="001A38AF">
        <w:rPr>
          <w:rFonts w:ascii="Arial" w:hAnsi="Arial" w:cs="Arial"/>
          <w:sz w:val="22"/>
          <w:szCs w:val="22"/>
        </w:rPr>
        <w:t xml:space="preserve">division </w:t>
      </w:r>
      <w:r>
        <w:rPr>
          <w:rFonts w:ascii="Arial" w:hAnsi="Arial" w:cs="Arial"/>
          <w:sz w:val="22"/>
          <w:szCs w:val="22"/>
        </w:rPr>
        <w:t>m</w:t>
      </w:r>
      <w:r w:rsidRPr="001A38AF">
        <w:rPr>
          <w:rFonts w:ascii="Arial" w:hAnsi="Arial" w:cs="Arial"/>
          <w:sz w:val="22"/>
          <w:szCs w:val="22"/>
        </w:rPr>
        <w:t>anager</w:t>
      </w:r>
      <w:r w:rsidDel="00E63597">
        <w:rPr>
          <w:rFonts w:ascii="Arial" w:hAnsi="Arial" w:cs="Arial"/>
          <w:sz w:val="22"/>
          <w:szCs w:val="22"/>
        </w:rPr>
        <w:t xml:space="preserve"> </w:t>
      </w:r>
      <w:r>
        <w:rPr>
          <w:rFonts w:ascii="Arial" w:hAnsi="Arial" w:cs="Arial"/>
          <w:sz w:val="22"/>
          <w:szCs w:val="22"/>
        </w:rPr>
        <w:t xml:space="preserve">will </w:t>
      </w:r>
      <w:r w:rsidRPr="001A38AF">
        <w:rPr>
          <w:rFonts w:ascii="Arial" w:hAnsi="Arial" w:cs="Arial"/>
          <w:sz w:val="22"/>
          <w:szCs w:val="22"/>
        </w:rPr>
        <w:t xml:space="preserve">forward the </w:t>
      </w:r>
      <w:r>
        <w:rPr>
          <w:rFonts w:ascii="Arial" w:hAnsi="Arial" w:cs="Arial"/>
          <w:sz w:val="22"/>
          <w:szCs w:val="22"/>
        </w:rPr>
        <w:t>complaint</w:t>
      </w:r>
      <w:r w:rsidRPr="001A38AF">
        <w:rPr>
          <w:rFonts w:ascii="Arial" w:hAnsi="Arial"/>
          <w:sz w:val="22"/>
        </w:rPr>
        <w:t xml:space="preserve"> to the staff member most appropriate to address the issue</w:t>
      </w:r>
      <w:r>
        <w:rPr>
          <w:rFonts w:ascii="Arial" w:hAnsi="Arial" w:cs="Arial"/>
          <w:sz w:val="22"/>
          <w:szCs w:val="22"/>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ind w:left="1440"/>
        <w:jc w:val="both"/>
        <w:rPr>
          <w:rFonts w:ascii="Arial" w:hAnsi="Arial" w:cs="Arial"/>
          <w:sz w:val="22"/>
          <w:szCs w:val="22"/>
        </w:rPr>
      </w:pPr>
      <w:r w:rsidRPr="001A38AF">
        <w:rPr>
          <w:rFonts w:ascii="Arial" w:hAnsi="Arial"/>
          <w:sz w:val="22"/>
        </w:rPr>
        <w:t xml:space="preserve">The division will consult with </w:t>
      </w:r>
      <w:r>
        <w:rPr>
          <w:rFonts w:ascii="Arial" w:hAnsi="Arial" w:cs="Arial"/>
          <w:sz w:val="22"/>
          <w:szCs w:val="22"/>
        </w:rPr>
        <w:t xml:space="preserve">the </w:t>
      </w:r>
      <w:r w:rsidRPr="001A38AF">
        <w:rPr>
          <w:rFonts w:ascii="Arial" w:hAnsi="Arial"/>
          <w:sz w:val="22"/>
        </w:rPr>
        <w:t xml:space="preserve">Civil Rights </w:t>
      </w:r>
      <w:r>
        <w:rPr>
          <w:rFonts w:ascii="Arial" w:hAnsi="Arial"/>
          <w:sz w:val="22"/>
        </w:rPr>
        <w:t>Office</w:t>
      </w:r>
      <w:r w:rsidRPr="001A38AF">
        <w:rPr>
          <w:rFonts w:ascii="Arial" w:hAnsi="Arial"/>
          <w:sz w:val="22"/>
        </w:rPr>
        <w:t xml:space="preserve"> and offer a proposed resolution</w:t>
      </w:r>
      <w:r>
        <w:rPr>
          <w:rFonts w:ascii="Arial" w:hAnsi="Arial" w:cs="Arial"/>
          <w:sz w:val="22"/>
          <w:szCs w:val="22"/>
        </w:rPr>
        <w:t xml:space="preserve"> in writing</w:t>
      </w:r>
      <w:r w:rsidRPr="001A38AF">
        <w:rPr>
          <w:rFonts w:ascii="Arial" w:hAnsi="Arial"/>
          <w:sz w:val="22"/>
        </w:rPr>
        <w:t xml:space="preserve">. Within </w:t>
      </w:r>
      <w:r>
        <w:rPr>
          <w:rFonts w:ascii="Arial" w:hAnsi="Arial" w:cs="Arial"/>
          <w:sz w:val="22"/>
          <w:szCs w:val="22"/>
        </w:rPr>
        <w:t>three</w:t>
      </w:r>
      <w:r w:rsidRPr="001A38AF">
        <w:rPr>
          <w:rFonts w:ascii="Arial" w:hAnsi="Arial"/>
          <w:sz w:val="22"/>
        </w:rPr>
        <w:t xml:space="preserve"> </w:t>
      </w:r>
      <w:r>
        <w:rPr>
          <w:rFonts w:ascii="Arial" w:hAnsi="Arial"/>
          <w:sz w:val="22"/>
        </w:rPr>
        <w:t xml:space="preserve">(3) </w:t>
      </w:r>
      <w:r w:rsidRPr="001A38AF">
        <w:rPr>
          <w:rFonts w:ascii="Arial" w:hAnsi="Arial"/>
          <w:sz w:val="22"/>
        </w:rPr>
        <w:t xml:space="preserve">business days of receiving </w:t>
      </w:r>
      <w:r>
        <w:rPr>
          <w:rFonts w:ascii="Arial" w:hAnsi="Arial" w:cs="Arial"/>
          <w:sz w:val="22"/>
          <w:szCs w:val="22"/>
        </w:rPr>
        <w:t>the</w:t>
      </w:r>
      <w:r w:rsidRPr="001A38AF">
        <w:rPr>
          <w:rFonts w:ascii="Arial" w:hAnsi="Arial"/>
          <w:sz w:val="22"/>
        </w:rPr>
        <w:t xml:space="preserve"> proposed resolution, </w:t>
      </w:r>
      <w:r>
        <w:rPr>
          <w:rFonts w:ascii="Arial" w:hAnsi="Arial"/>
          <w:sz w:val="22"/>
        </w:rPr>
        <w:t xml:space="preserve">the </w:t>
      </w:r>
      <w:r w:rsidRPr="001A38AF">
        <w:rPr>
          <w:rFonts w:ascii="Arial" w:hAnsi="Arial"/>
          <w:sz w:val="22"/>
        </w:rPr>
        <w:t xml:space="preserve">Civil Rights </w:t>
      </w:r>
      <w:r>
        <w:rPr>
          <w:rFonts w:ascii="Arial" w:hAnsi="Arial"/>
          <w:sz w:val="22"/>
        </w:rPr>
        <w:t>Office</w:t>
      </w:r>
      <w:r w:rsidRPr="001A38AF">
        <w:rPr>
          <w:rFonts w:ascii="Arial" w:hAnsi="Arial"/>
          <w:sz w:val="22"/>
        </w:rPr>
        <w:t xml:space="preserve"> will offer suggestions</w:t>
      </w:r>
      <w:r>
        <w:rPr>
          <w:rFonts w:ascii="Arial" w:hAnsi="Arial" w:cs="Arial"/>
          <w:sz w:val="22"/>
          <w:szCs w:val="22"/>
        </w:rPr>
        <w:t xml:space="preserve"> or modifications to the proposed resolution</w:t>
      </w:r>
      <w:r w:rsidRPr="001A38AF">
        <w:rPr>
          <w:rFonts w:ascii="Arial" w:hAnsi="Arial"/>
          <w:sz w:val="22"/>
        </w:rPr>
        <w:t>, if any</w:t>
      </w:r>
      <w:r w:rsidRPr="001A38AF">
        <w:rPr>
          <w:rFonts w:ascii="Arial" w:hAnsi="Arial" w:cs="Arial"/>
          <w:sz w:val="22"/>
          <w:szCs w:val="22"/>
        </w:rPr>
        <w:t xml:space="preserve">. </w:t>
      </w:r>
    </w:p>
    <w:p w14:paraId="55122BC2" w14:textId="77777777" w:rsidR="00830316" w:rsidRDefault="00830316" w:rsidP="00830316">
      <w:pPr>
        <w:ind w:left="1440"/>
        <w:jc w:val="both"/>
        <w:rPr>
          <w:rFonts w:ascii="Arial" w:hAnsi="Arial" w:cs="Arial"/>
          <w:sz w:val="22"/>
          <w:szCs w:val="22"/>
        </w:rPr>
      </w:pPr>
    </w:p>
    <w:p w14:paraId="35258180" w14:textId="620CFD84" w:rsidR="00830316" w:rsidRPr="001A38AF" w:rsidRDefault="00830316" w:rsidP="00830316">
      <w:pPr>
        <w:ind w:left="1440"/>
        <w:jc w:val="both"/>
        <w:rPr>
          <w:rFonts w:ascii="Arial" w:hAnsi="Arial"/>
          <w:sz w:val="22"/>
        </w:rPr>
      </w:pPr>
      <w:r>
        <w:rPr>
          <w:rFonts w:ascii="Arial" w:hAnsi="Arial"/>
          <w:sz w:val="22"/>
        </w:rPr>
        <w:t xml:space="preserve">The </w:t>
      </w:r>
      <w:r w:rsidRPr="001A38AF">
        <w:rPr>
          <w:rFonts w:ascii="Arial" w:hAnsi="Arial"/>
          <w:sz w:val="22"/>
        </w:rPr>
        <w:t xml:space="preserve">Civil Rights </w:t>
      </w:r>
      <w:r>
        <w:rPr>
          <w:rFonts w:ascii="Arial" w:hAnsi="Arial"/>
          <w:sz w:val="22"/>
        </w:rPr>
        <w:t xml:space="preserve">Office </w:t>
      </w:r>
      <w:r w:rsidRPr="001A38AF">
        <w:rPr>
          <w:rFonts w:ascii="Arial" w:hAnsi="Arial"/>
          <w:sz w:val="22"/>
        </w:rPr>
        <w:t xml:space="preserve">will communicate its written findings </w:t>
      </w:r>
      <w:r>
        <w:rPr>
          <w:rFonts w:ascii="Arial" w:hAnsi="Arial"/>
          <w:sz w:val="22"/>
        </w:rPr>
        <w:t xml:space="preserve">including the steps taken to resolve the matter </w:t>
      </w:r>
      <w:r w:rsidRPr="001A38AF">
        <w:rPr>
          <w:rFonts w:ascii="Arial" w:hAnsi="Arial"/>
          <w:sz w:val="22"/>
        </w:rPr>
        <w:t>to the c</w:t>
      </w:r>
      <w:r>
        <w:rPr>
          <w:rFonts w:ascii="Arial" w:hAnsi="Arial"/>
          <w:sz w:val="22"/>
        </w:rPr>
        <w:t xml:space="preserve">omplainant, in the language the complaint was received, </w:t>
      </w:r>
      <w:r w:rsidRPr="001A38AF">
        <w:rPr>
          <w:rFonts w:ascii="Arial" w:hAnsi="Arial"/>
          <w:sz w:val="22"/>
        </w:rPr>
        <w:t xml:space="preserve">within </w:t>
      </w:r>
      <w:r>
        <w:rPr>
          <w:rFonts w:ascii="Arial" w:hAnsi="Arial"/>
          <w:sz w:val="22"/>
        </w:rPr>
        <w:t>a reasonable time after resolving the complaint with the division.</w:t>
      </w:r>
      <w:r w:rsidRPr="001A38AF">
        <w:rPr>
          <w:rFonts w:ascii="Arial" w:hAnsi="Arial"/>
          <w:sz w:val="22"/>
        </w:rPr>
        <w:t xml:space="preserve"> </w:t>
      </w:r>
      <w:r>
        <w:rPr>
          <w:rFonts w:ascii="Arial" w:hAnsi="Arial"/>
          <w:sz w:val="22"/>
        </w:rPr>
        <w:t>The Civil Rights Office will also forward c</w:t>
      </w:r>
      <w:r w:rsidRPr="001A38AF">
        <w:rPr>
          <w:rFonts w:ascii="Arial" w:hAnsi="Arial"/>
          <w:sz w:val="22"/>
        </w:rPr>
        <w:t>opies of this communication to the affected division(s) and to CATS Call Center</w:t>
      </w:r>
      <w:r>
        <w:rPr>
          <w:rFonts w:ascii="Arial" w:hAnsi="Arial"/>
          <w:sz w:val="22"/>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52E3B4F9" w:rsidR="00830316" w:rsidRDefault="00830316" w:rsidP="00830316">
      <w:pPr>
        <w:ind w:left="1440"/>
        <w:jc w:val="both"/>
        <w:rPr>
          <w:rFonts w:ascii="Arial" w:hAnsi="Arial" w:cs="Arial"/>
          <w:sz w:val="22"/>
          <w:szCs w:val="22"/>
        </w:rPr>
      </w:pPr>
      <w:r w:rsidRPr="001A38AF">
        <w:rPr>
          <w:rFonts w:ascii="Arial" w:hAnsi="Arial" w:cs="Arial"/>
          <w:sz w:val="22"/>
          <w:szCs w:val="22"/>
        </w:rPr>
        <w:t xml:space="preserve">If </w:t>
      </w:r>
      <w:r>
        <w:rPr>
          <w:rFonts w:ascii="Arial" w:hAnsi="Arial" w:cs="Arial"/>
          <w:sz w:val="22"/>
          <w:szCs w:val="22"/>
        </w:rPr>
        <w:t xml:space="preserve">the Civil Rights Office determines that the complaint does not identify a potential </w:t>
      </w:r>
      <w:r w:rsidRPr="001A38AF">
        <w:rPr>
          <w:rFonts w:ascii="Arial" w:hAnsi="Arial" w:cs="Arial"/>
          <w:sz w:val="22"/>
          <w:szCs w:val="22"/>
        </w:rPr>
        <w:t>Title VI</w:t>
      </w:r>
      <w:r>
        <w:rPr>
          <w:rFonts w:ascii="Arial" w:hAnsi="Arial" w:cs="Arial"/>
          <w:sz w:val="22"/>
          <w:szCs w:val="22"/>
        </w:rPr>
        <w:t xml:space="preserve"> violation</w:t>
      </w:r>
      <w:r w:rsidRPr="001A38AF">
        <w:rPr>
          <w:rFonts w:ascii="Arial" w:hAnsi="Arial" w:cs="Arial"/>
          <w:sz w:val="22"/>
          <w:szCs w:val="22"/>
        </w:rPr>
        <w:t>, the Civil Rights Office will notify CATS Call Center</w:t>
      </w:r>
      <w:r>
        <w:rPr>
          <w:rFonts w:ascii="Arial" w:hAnsi="Arial" w:cs="Arial"/>
          <w:sz w:val="22"/>
          <w:szCs w:val="22"/>
        </w:rPr>
        <w:t>,</w:t>
      </w:r>
      <w:r w:rsidRPr="001A38AF">
        <w:rPr>
          <w:rFonts w:ascii="Arial" w:hAnsi="Arial" w:cs="Arial"/>
          <w:sz w:val="22"/>
          <w:szCs w:val="22"/>
        </w:rPr>
        <w:t xml:space="preserve"> the affected division’s Manager</w:t>
      </w:r>
      <w:r>
        <w:rPr>
          <w:rFonts w:ascii="Arial" w:hAnsi="Arial" w:cs="Arial"/>
          <w:sz w:val="22"/>
          <w:szCs w:val="22"/>
        </w:rPr>
        <w:t>, and the complainant</w:t>
      </w:r>
      <w:r w:rsidRPr="001A38AF">
        <w:rPr>
          <w:rFonts w:ascii="Arial" w:hAnsi="Arial" w:cs="Arial"/>
          <w:sz w:val="22"/>
          <w:szCs w:val="22"/>
        </w:rPr>
        <w:t xml:space="preserve"> within a reasonable period</w:t>
      </w:r>
      <w:r>
        <w:rPr>
          <w:rFonts w:ascii="Arial" w:hAnsi="Arial" w:cs="Arial"/>
          <w:sz w:val="22"/>
          <w:szCs w:val="22"/>
        </w:rPr>
        <w:t xml:space="preserve"> of time </w:t>
      </w:r>
      <w:r w:rsidRPr="001A38AF">
        <w:rPr>
          <w:rFonts w:ascii="Arial" w:hAnsi="Arial"/>
          <w:sz w:val="22"/>
        </w:rPr>
        <w:t xml:space="preserve">and the matter will be handled </w:t>
      </w:r>
      <w:r>
        <w:rPr>
          <w:rFonts w:ascii="Arial" w:hAnsi="Arial"/>
          <w:sz w:val="22"/>
        </w:rPr>
        <w:t xml:space="preserve">through the </w:t>
      </w:r>
      <w:r w:rsidRPr="00CE6856">
        <w:rPr>
          <w:rFonts w:ascii="Arial" w:hAnsi="Arial"/>
          <w:i/>
          <w:sz w:val="22"/>
        </w:rPr>
        <w:t>Customer Insights Tracking Process</w:t>
      </w:r>
      <w:r>
        <w:rPr>
          <w:rFonts w:ascii="Arial" w:hAnsi="Arial"/>
          <w:sz w:val="22"/>
        </w:rPr>
        <w:t xml:space="preserve"> (CATS CSVS04)</w:t>
      </w:r>
      <w:r w:rsidRPr="001A38AF">
        <w:rPr>
          <w:rFonts w:ascii="Arial" w:hAnsi="Arial" w:cs="Arial"/>
          <w:sz w:val="22"/>
          <w:szCs w:val="22"/>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ind w:left="1440"/>
        <w:jc w:val="both"/>
        <w:rPr>
          <w:rFonts w:ascii="Arial" w:hAnsi="Arial"/>
          <w:sz w:val="22"/>
        </w:rPr>
      </w:pPr>
      <w:r w:rsidRPr="001A38AF">
        <w:rPr>
          <w:rFonts w:ascii="Arial" w:hAnsi="Arial"/>
          <w:sz w:val="22"/>
        </w:rPr>
        <w:t xml:space="preserve">Every effort shall be made to process and resolve informal </w:t>
      </w:r>
      <w:r>
        <w:rPr>
          <w:rFonts w:ascii="Arial" w:hAnsi="Arial" w:cs="Arial"/>
          <w:sz w:val="22"/>
          <w:szCs w:val="22"/>
        </w:rPr>
        <w:t>Title VI complaint</w:t>
      </w:r>
      <w:r w:rsidRPr="001A38AF">
        <w:rPr>
          <w:rFonts w:ascii="Arial" w:hAnsi="Arial" w:cs="Arial"/>
          <w:sz w:val="22"/>
          <w:szCs w:val="22"/>
        </w:rPr>
        <w:t>s</w:t>
      </w:r>
      <w:r w:rsidRPr="001A38AF">
        <w:rPr>
          <w:rFonts w:ascii="Arial" w:hAnsi="Arial"/>
          <w:sz w:val="22"/>
        </w:rPr>
        <w:t xml:space="preserve"> within 30 business days.</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pPr>
      <w:r w:rsidRPr="001A38AF">
        <w:t>Appeal</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ind w:left="1440"/>
        <w:jc w:val="both"/>
        <w:rPr>
          <w:rFonts w:ascii="Arial" w:hAnsi="Arial"/>
          <w:sz w:val="22"/>
        </w:rPr>
      </w:pPr>
      <w:r w:rsidRPr="001A38AF">
        <w:rPr>
          <w:rFonts w:ascii="Arial" w:hAnsi="Arial"/>
          <w:sz w:val="22"/>
        </w:rPr>
        <w:t xml:space="preserve">There is no right to appeal resolution of an informal </w:t>
      </w:r>
      <w:r>
        <w:rPr>
          <w:rFonts w:ascii="Arial" w:hAnsi="Arial" w:cs="Arial"/>
          <w:sz w:val="22"/>
          <w:szCs w:val="22"/>
        </w:rPr>
        <w:t>complaint</w:t>
      </w:r>
      <w:r w:rsidRPr="001A38AF">
        <w:rPr>
          <w:rFonts w:ascii="Arial" w:hAnsi="Arial"/>
          <w:sz w:val="22"/>
        </w:rPr>
        <w:t xml:space="preserve">. However, the party has the right to file a formal </w:t>
      </w:r>
      <w:r>
        <w:rPr>
          <w:rFonts w:ascii="Arial" w:hAnsi="Arial"/>
          <w:sz w:val="22"/>
        </w:rPr>
        <w:t>complaint</w:t>
      </w:r>
      <w:r w:rsidRPr="001A38AF">
        <w:rPr>
          <w:rFonts w:ascii="Arial" w:hAnsi="Arial"/>
          <w:sz w:val="22"/>
        </w:rPr>
        <w:t xml:space="preserve"> within </w:t>
      </w:r>
      <w:r w:rsidRPr="001A38AF">
        <w:rPr>
          <w:rFonts w:ascii="Arial" w:hAnsi="Arial" w:cs="Arial"/>
          <w:sz w:val="22"/>
          <w:szCs w:val="22"/>
        </w:rPr>
        <w:t>1</w:t>
      </w:r>
      <w:r>
        <w:rPr>
          <w:rFonts w:ascii="Arial" w:hAnsi="Arial" w:cs="Arial"/>
          <w:sz w:val="22"/>
          <w:szCs w:val="22"/>
        </w:rPr>
        <w:t>8</w:t>
      </w:r>
      <w:r w:rsidRPr="001A38AF">
        <w:rPr>
          <w:rFonts w:ascii="Arial" w:hAnsi="Arial" w:cs="Arial"/>
          <w:sz w:val="22"/>
          <w:szCs w:val="22"/>
        </w:rPr>
        <w:t xml:space="preserve">0 </w:t>
      </w:r>
      <w:r>
        <w:rPr>
          <w:rFonts w:ascii="Arial" w:hAnsi="Arial" w:cs="Arial"/>
          <w:sz w:val="22"/>
          <w:szCs w:val="22"/>
        </w:rPr>
        <w:t>calendar</w:t>
      </w:r>
      <w:r w:rsidRPr="001A38AF">
        <w:rPr>
          <w:rFonts w:ascii="Arial" w:hAnsi="Arial"/>
          <w:sz w:val="22"/>
        </w:rPr>
        <w:t xml:space="preserve"> days </w:t>
      </w:r>
      <w:r>
        <w:rPr>
          <w:rFonts w:ascii="Arial" w:hAnsi="Arial"/>
          <w:sz w:val="22"/>
        </w:rPr>
        <w:t>of</w:t>
      </w:r>
      <w:r w:rsidRPr="001A38AF">
        <w:rPr>
          <w:rFonts w:ascii="Arial" w:hAnsi="Arial"/>
          <w:sz w:val="22"/>
        </w:rPr>
        <w:t xml:space="preserve"> </w:t>
      </w:r>
      <w:r>
        <w:rPr>
          <w:rFonts w:ascii="Arial" w:hAnsi="Arial" w:cs="Arial"/>
          <w:sz w:val="22"/>
          <w:szCs w:val="22"/>
        </w:rPr>
        <w:t>the event or last occurrence of the event</w:t>
      </w:r>
      <w:r w:rsidRPr="001A38AF">
        <w:rPr>
          <w:rFonts w:ascii="Arial" w:hAnsi="Arial"/>
          <w:sz w:val="22"/>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pPr>
      <w:r w:rsidRPr="001A38AF">
        <w:t xml:space="preserve">processing formal </w:t>
      </w:r>
      <w:r>
        <w:t>COMPLAINTS</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pPr>
      <w:r w:rsidRPr="001A38AF">
        <w:t>Intake</w:t>
      </w:r>
    </w:p>
    <w:p w14:paraId="62F4DAAC" w14:textId="77777777" w:rsidR="00830316" w:rsidRPr="001A38AF" w:rsidRDefault="00830316" w:rsidP="00830316">
      <w:pPr>
        <w:jc w:val="both"/>
        <w:rPr>
          <w:rFonts w:ascii="Arial" w:hAnsi="Arial"/>
          <w:sz w:val="22"/>
        </w:rPr>
      </w:pPr>
    </w:p>
    <w:p w14:paraId="6675E9EC" w14:textId="77777777" w:rsidR="00830316" w:rsidRPr="001A38AF" w:rsidRDefault="00830316" w:rsidP="00830316">
      <w:pPr>
        <w:ind w:left="1440"/>
        <w:jc w:val="both"/>
        <w:rPr>
          <w:rFonts w:ascii="Arial" w:hAnsi="Arial"/>
          <w:sz w:val="22"/>
        </w:rPr>
      </w:pPr>
      <w:r w:rsidRPr="001A38AF">
        <w:rPr>
          <w:rFonts w:ascii="Arial" w:hAnsi="Arial"/>
          <w:sz w:val="22"/>
        </w:rPr>
        <w:t>The Civil Rights</w:t>
      </w:r>
      <w:r>
        <w:rPr>
          <w:rFonts w:ascii="Arial" w:hAnsi="Arial"/>
          <w:sz w:val="22"/>
        </w:rPr>
        <w:t xml:space="preserve"> Office</w:t>
      </w:r>
      <w:r w:rsidRPr="001A38AF">
        <w:rPr>
          <w:rFonts w:ascii="Arial" w:hAnsi="Arial"/>
          <w:sz w:val="22"/>
        </w:rPr>
        <w:t xml:space="preserve"> will provide a </w:t>
      </w:r>
      <w:r>
        <w:rPr>
          <w:rFonts w:ascii="Arial" w:hAnsi="Arial" w:cs="Arial"/>
          <w:sz w:val="22"/>
          <w:szCs w:val="22"/>
        </w:rPr>
        <w:t>Title VI Discrimination C</w:t>
      </w:r>
      <w:r w:rsidRPr="001A38AF">
        <w:rPr>
          <w:rFonts w:ascii="Arial" w:hAnsi="Arial" w:cs="Arial"/>
          <w:sz w:val="22"/>
          <w:szCs w:val="22"/>
        </w:rPr>
        <w:t xml:space="preserve">omplaint </w:t>
      </w:r>
      <w:r>
        <w:rPr>
          <w:rFonts w:ascii="Arial" w:hAnsi="Arial" w:cs="Arial"/>
          <w:sz w:val="22"/>
          <w:szCs w:val="22"/>
        </w:rPr>
        <w:t>F</w:t>
      </w:r>
      <w:r w:rsidRPr="001A38AF">
        <w:rPr>
          <w:rFonts w:ascii="Arial" w:hAnsi="Arial" w:cs="Arial"/>
          <w:sz w:val="22"/>
          <w:szCs w:val="22"/>
        </w:rPr>
        <w:t>orm</w:t>
      </w:r>
      <w:r>
        <w:rPr>
          <w:rFonts w:ascii="Arial" w:hAnsi="Arial" w:cs="Arial"/>
          <w:sz w:val="22"/>
          <w:szCs w:val="22"/>
        </w:rPr>
        <w:t xml:space="preserve"> in the complainant’s requested language. </w:t>
      </w:r>
      <w:r>
        <w:rPr>
          <w:rFonts w:ascii="Arial" w:hAnsi="Arial"/>
          <w:sz w:val="22"/>
        </w:rPr>
        <w:t xml:space="preserve"> The </w:t>
      </w:r>
      <w:r w:rsidRPr="00C435E6">
        <w:rPr>
          <w:rFonts w:ascii="Arial" w:hAnsi="Arial"/>
          <w:sz w:val="22"/>
        </w:rPr>
        <w:t xml:space="preserve">Title VI Discrimination Complaint </w:t>
      </w:r>
      <w:r w:rsidRPr="00C435E6">
        <w:rPr>
          <w:rFonts w:ascii="Arial" w:hAnsi="Arial"/>
          <w:sz w:val="22"/>
        </w:rPr>
        <w:lastRenderedPageBreak/>
        <w:t>forms</w:t>
      </w:r>
      <w:r>
        <w:rPr>
          <w:rFonts w:ascii="Arial" w:hAnsi="Arial"/>
          <w:sz w:val="22"/>
        </w:rPr>
        <w:t xml:space="preserve"> are available on</w:t>
      </w:r>
      <w:r>
        <w:t xml:space="preserve"> </w:t>
      </w:r>
      <w:r w:rsidRPr="00D1762D">
        <w:rPr>
          <w:rFonts w:ascii="Arial" w:hAnsi="Arial"/>
          <w:sz w:val="22"/>
        </w:rPr>
        <w:t>www.ridetransit.org</w:t>
      </w:r>
      <w:r w:rsidRPr="00C435E6">
        <w:rPr>
          <w:rFonts w:ascii="Arial" w:hAnsi="Arial"/>
          <w:sz w:val="22"/>
        </w:rPr>
        <w:t xml:space="preserve"> in </w:t>
      </w:r>
      <w:r>
        <w:rPr>
          <w:rFonts w:ascii="Arial" w:hAnsi="Arial"/>
          <w:sz w:val="22"/>
        </w:rPr>
        <w:t xml:space="preserve">the Safe Harbor languages identified in CATS current Title VI Program.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pPr>
      <w:r w:rsidRPr="001A38AF">
        <w:t>Processing</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ind w:left="1440"/>
        <w:jc w:val="both"/>
        <w:rPr>
          <w:rFonts w:ascii="Arial" w:hAnsi="Arial"/>
          <w:sz w:val="22"/>
        </w:rPr>
      </w:pPr>
      <w:r w:rsidRPr="001A38AF">
        <w:rPr>
          <w:rFonts w:ascii="Arial" w:hAnsi="Arial"/>
          <w:sz w:val="22"/>
        </w:rPr>
        <w:t xml:space="preserve">The Civil Rights Officer </w:t>
      </w:r>
      <w:r w:rsidRPr="001A38AF">
        <w:rPr>
          <w:rFonts w:ascii="Arial" w:hAnsi="Arial" w:cs="Arial"/>
          <w:sz w:val="22"/>
          <w:szCs w:val="22"/>
        </w:rPr>
        <w:t>review</w:t>
      </w:r>
      <w:r>
        <w:rPr>
          <w:rFonts w:ascii="Arial" w:hAnsi="Arial" w:cs="Arial"/>
          <w:sz w:val="22"/>
          <w:szCs w:val="22"/>
        </w:rPr>
        <w:t>s</w:t>
      </w:r>
      <w:r w:rsidRPr="001A38AF">
        <w:rPr>
          <w:rFonts w:ascii="Arial" w:hAnsi="Arial"/>
          <w:sz w:val="22"/>
        </w:rPr>
        <w:t xml:space="preserve"> the </w:t>
      </w:r>
      <w:r>
        <w:rPr>
          <w:rFonts w:ascii="Arial" w:hAnsi="Arial" w:cs="Arial"/>
          <w:sz w:val="22"/>
          <w:szCs w:val="22"/>
        </w:rPr>
        <w:t>formal</w:t>
      </w:r>
      <w:r w:rsidRPr="001A38AF">
        <w:rPr>
          <w:rFonts w:ascii="Arial" w:hAnsi="Arial" w:cs="Arial"/>
          <w:sz w:val="22"/>
          <w:szCs w:val="22"/>
        </w:rPr>
        <w:t xml:space="preserve"> complaint </w:t>
      </w:r>
      <w:r w:rsidRPr="001A38AF">
        <w:rPr>
          <w:rFonts w:ascii="Arial" w:hAnsi="Arial"/>
          <w:sz w:val="22"/>
        </w:rPr>
        <w:t xml:space="preserve">to determine </w:t>
      </w:r>
      <w:r>
        <w:rPr>
          <w:rFonts w:ascii="Arial" w:hAnsi="Arial" w:cs="Arial"/>
          <w:sz w:val="22"/>
          <w:szCs w:val="22"/>
        </w:rPr>
        <w:t xml:space="preserve">if the complaint alleges a potential </w:t>
      </w:r>
      <w:r w:rsidRPr="001A38AF">
        <w:rPr>
          <w:rFonts w:ascii="Arial" w:hAnsi="Arial"/>
          <w:sz w:val="22"/>
        </w:rPr>
        <w:t xml:space="preserve">Title VI </w:t>
      </w:r>
      <w:r>
        <w:rPr>
          <w:rFonts w:ascii="Arial" w:hAnsi="Arial"/>
          <w:sz w:val="22"/>
        </w:rPr>
        <w:t>violation</w:t>
      </w:r>
      <w:r w:rsidRPr="001A38AF">
        <w:rPr>
          <w:rFonts w:ascii="Arial" w:hAnsi="Arial" w:cs="Arial"/>
          <w:sz w:val="22"/>
          <w:szCs w:val="22"/>
        </w:rPr>
        <w:t>.</w:t>
      </w:r>
      <w:r w:rsidRPr="001A38AF">
        <w:rPr>
          <w:rFonts w:ascii="Arial" w:hAnsi="Arial"/>
          <w:sz w:val="22"/>
        </w:rPr>
        <w:t xml:space="preserve"> A complaint shall be investigated unless:</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ind w:left="2160"/>
        <w:jc w:val="both"/>
        <w:rPr>
          <w:rFonts w:ascii="Arial" w:hAnsi="Arial"/>
          <w:sz w:val="22"/>
        </w:rPr>
      </w:pPr>
      <w:r w:rsidRPr="001A38AF">
        <w:rPr>
          <w:rFonts w:ascii="Arial" w:hAnsi="Arial"/>
          <w:sz w:val="22"/>
        </w:rPr>
        <w:t xml:space="preserve">It fails to </w:t>
      </w:r>
      <w:r>
        <w:rPr>
          <w:rFonts w:ascii="Arial" w:hAnsi="Arial"/>
          <w:sz w:val="22"/>
        </w:rPr>
        <w:t>allege</w:t>
      </w:r>
      <w:r w:rsidRPr="001A38AF">
        <w:rPr>
          <w:rFonts w:ascii="Arial" w:hAnsi="Arial"/>
          <w:sz w:val="22"/>
        </w:rPr>
        <w:t xml:space="preserve"> facts </w:t>
      </w:r>
      <w:r>
        <w:rPr>
          <w:rFonts w:ascii="Arial" w:hAnsi="Arial"/>
          <w:sz w:val="22"/>
        </w:rPr>
        <w:t xml:space="preserve">that </w:t>
      </w:r>
      <w:r w:rsidRPr="001A38AF">
        <w:rPr>
          <w:rFonts w:ascii="Arial" w:hAnsi="Arial"/>
          <w:sz w:val="22"/>
        </w:rPr>
        <w:t xml:space="preserve">establish </w:t>
      </w:r>
      <w:r w:rsidR="007F7D3A">
        <w:rPr>
          <w:rFonts w:ascii="Arial" w:hAnsi="Arial"/>
          <w:sz w:val="22"/>
        </w:rPr>
        <w:t>D</w:t>
      </w:r>
      <w:r>
        <w:rPr>
          <w:rFonts w:ascii="Arial" w:hAnsi="Arial"/>
          <w:sz w:val="22"/>
        </w:rPr>
        <w:t>iscrimination</w:t>
      </w:r>
      <w:r w:rsidRPr="001A38AF">
        <w:rPr>
          <w:rFonts w:ascii="Arial" w:hAnsi="Arial"/>
          <w:sz w:val="22"/>
        </w:rPr>
        <w:t xml:space="preserve"> as described in the Definitions section of this procedure</w:t>
      </w:r>
      <w:r>
        <w:rPr>
          <w:rFonts w:ascii="Arial" w:hAnsi="Arial" w:cs="Arial"/>
          <w:sz w:val="22"/>
          <w:szCs w:val="22"/>
        </w:rPr>
        <w:t>, or</w:t>
      </w:r>
    </w:p>
    <w:p w14:paraId="66FFFBDE" w14:textId="77777777" w:rsidR="00830316" w:rsidRPr="001A38AF" w:rsidRDefault="00830316" w:rsidP="00830316">
      <w:pPr>
        <w:numPr>
          <w:ilvl w:val="0"/>
          <w:numId w:val="5"/>
        </w:numPr>
        <w:tabs>
          <w:tab w:val="clear" w:pos="720"/>
          <w:tab w:val="num" w:pos="2160"/>
        </w:tabs>
        <w:ind w:left="2160"/>
        <w:jc w:val="both"/>
        <w:rPr>
          <w:rFonts w:ascii="Arial" w:hAnsi="Arial"/>
          <w:sz w:val="22"/>
        </w:rPr>
      </w:pPr>
      <w:r>
        <w:rPr>
          <w:rFonts w:ascii="Arial" w:hAnsi="Arial"/>
          <w:sz w:val="22"/>
        </w:rPr>
        <w:t>It does not relate to a program or activity controlled by CATS or the City.</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ind w:left="1440"/>
        <w:jc w:val="both"/>
        <w:rPr>
          <w:rFonts w:ascii="Arial" w:hAnsi="Arial" w:cs="Arial"/>
          <w:sz w:val="22"/>
          <w:szCs w:val="22"/>
        </w:rPr>
      </w:pPr>
      <w:r w:rsidRPr="001A38AF">
        <w:rPr>
          <w:rFonts w:ascii="Arial" w:hAnsi="Arial"/>
          <w:sz w:val="22"/>
        </w:rPr>
        <w:t xml:space="preserve">If </w:t>
      </w:r>
      <w:r>
        <w:rPr>
          <w:rFonts w:ascii="Arial" w:hAnsi="Arial" w:cs="Arial"/>
          <w:sz w:val="22"/>
          <w:szCs w:val="22"/>
        </w:rPr>
        <w:t>the</w:t>
      </w:r>
      <w:r w:rsidRPr="001A38AF">
        <w:rPr>
          <w:rFonts w:ascii="Arial" w:hAnsi="Arial" w:cs="Arial"/>
          <w:sz w:val="22"/>
          <w:szCs w:val="22"/>
        </w:rPr>
        <w:t xml:space="preserve"> Civil Rights Office determines the </w:t>
      </w:r>
      <w:r>
        <w:rPr>
          <w:rFonts w:ascii="Arial" w:hAnsi="Arial" w:cs="Arial"/>
          <w:sz w:val="22"/>
          <w:szCs w:val="22"/>
        </w:rPr>
        <w:t>complaint</w:t>
      </w:r>
      <w:r w:rsidRPr="001A38AF">
        <w:rPr>
          <w:rFonts w:ascii="Arial" w:hAnsi="Arial"/>
          <w:sz w:val="22"/>
        </w:rPr>
        <w:t xml:space="preserve"> </w:t>
      </w:r>
      <w:r>
        <w:rPr>
          <w:rFonts w:ascii="Arial" w:hAnsi="Arial"/>
          <w:sz w:val="22"/>
        </w:rPr>
        <w:t xml:space="preserve">alleges a potential </w:t>
      </w:r>
      <w:r w:rsidRPr="001A38AF">
        <w:rPr>
          <w:rFonts w:ascii="Arial" w:hAnsi="Arial" w:cs="Arial"/>
          <w:sz w:val="22"/>
          <w:szCs w:val="22"/>
        </w:rPr>
        <w:t>Title VI</w:t>
      </w:r>
      <w:r w:rsidRPr="006356DC">
        <w:rPr>
          <w:rFonts w:ascii="Arial" w:hAnsi="Arial" w:cs="Arial"/>
          <w:sz w:val="22"/>
          <w:szCs w:val="22"/>
        </w:rPr>
        <w:t xml:space="preserve"> </w:t>
      </w:r>
      <w:r>
        <w:rPr>
          <w:rFonts w:ascii="Arial" w:hAnsi="Arial" w:cs="Arial"/>
          <w:sz w:val="22"/>
          <w:szCs w:val="22"/>
        </w:rPr>
        <w:t>violation,</w:t>
      </w:r>
      <w:r w:rsidRPr="001A38AF">
        <w:rPr>
          <w:rFonts w:ascii="Arial" w:hAnsi="Arial" w:cs="Arial"/>
          <w:sz w:val="22"/>
          <w:szCs w:val="22"/>
        </w:rPr>
        <w:t xml:space="preserve"> he/she assign</w:t>
      </w:r>
      <w:r>
        <w:rPr>
          <w:rFonts w:ascii="Arial" w:hAnsi="Arial" w:cs="Arial"/>
          <w:sz w:val="22"/>
          <w:szCs w:val="22"/>
        </w:rPr>
        <w:t>s</w:t>
      </w:r>
      <w:r w:rsidRPr="001A38AF">
        <w:rPr>
          <w:rFonts w:ascii="Arial" w:hAnsi="Arial" w:cs="Arial"/>
          <w:sz w:val="22"/>
          <w:szCs w:val="22"/>
        </w:rPr>
        <w:t xml:space="preserve"> a </w:t>
      </w:r>
      <w:r>
        <w:rPr>
          <w:rFonts w:ascii="Arial" w:hAnsi="Arial" w:cs="Arial"/>
          <w:sz w:val="22"/>
          <w:szCs w:val="22"/>
        </w:rPr>
        <w:t>complaint</w:t>
      </w:r>
      <w:r w:rsidRPr="001A38AF">
        <w:rPr>
          <w:rFonts w:ascii="Arial" w:hAnsi="Arial" w:cs="Arial"/>
          <w:sz w:val="22"/>
          <w:szCs w:val="22"/>
        </w:rPr>
        <w:t xml:space="preserve"> tracking number</w:t>
      </w:r>
      <w:r>
        <w:rPr>
          <w:rFonts w:ascii="Arial" w:hAnsi="Arial" w:cs="Arial"/>
          <w:sz w:val="22"/>
          <w:szCs w:val="22"/>
        </w:rPr>
        <w:t xml:space="preserve">, </w:t>
      </w:r>
      <w:r w:rsidRPr="001A38AF">
        <w:rPr>
          <w:rFonts w:ascii="Arial" w:hAnsi="Arial" w:cs="Arial"/>
          <w:sz w:val="22"/>
          <w:szCs w:val="22"/>
        </w:rPr>
        <w:t>enter</w:t>
      </w:r>
      <w:r>
        <w:rPr>
          <w:rFonts w:ascii="Arial" w:hAnsi="Arial" w:cs="Arial"/>
          <w:sz w:val="22"/>
          <w:szCs w:val="22"/>
        </w:rPr>
        <w:t>s</w:t>
      </w:r>
      <w:r w:rsidRPr="001A38AF">
        <w:rPr>
          <w:rFonts w:ascii="Arial" w:hAnsi="Arial" w:cs="Arial"/>
          <w:sz w:val="22"/>
          <w:szCs w:val="22"/>
        </w:rPr>
        <w:t xml:space="preserve"> the </w:t>
      </w:r>
      <w:r>
        <w:rPr>
          <w:rFonts w:ascii="Arial" w:hAnsi="Arial" w:cs="Arial"/>
          <w:sz w:val="22"/>
          <w:szCs w:val="22"/>
        </w:rPr>
        <w:t>complaint</w:t>
      </w:r>
      <w:r w:rsidRPr="001A38AF">
        <w:rPr>
          <w:rFonts w:ascii="Arial" w:hAnsi="Arial" w:cs="Arial"/>
          <w:sz w:val="22"/>
          <w:szCs w:val="22"/>
        </w:rPr>
        <w:t xml:space="preserve"> into </w:t>
      </w:r>
      <w:r>
        <w:rPr>
          <w:rFonts w:ascii="Arial" w:hAnsi="Arial" w:cs="Arial"/>
          <w:sz w:val="22"/>
          <w:szCs w:val="22"/>
        </w:rPr>
        <w:t xml:space="preserve">the </w:t>
      </w:r>
      <w:r w:rsidRPr="001A38AF">
        <w:rPr>
          <w:rFonts w:ascii="Arial" w:hAnsi="Arial" w:cs="Arial"/>
          <w:sz w:val="22"/>
          <w:szCs w:val="22"/>
        </w:rPr>
        <w:t>Title VI Complaint database</w:t>
      </w:r>
      <w:r>
        <w:rPr>
          <w:rFonts w:ascii="Arial" w:hAnsi="Arial" w:cs="Arial"/>
          <w:sz w:val="22"/>
          <w:szCs w:val="22"/>
        </w:rPr>
        <w:t xml:space="preserve">, and </w:t>
      </w:r>
      <w:r w:rsidRPr="001A38AF">
        <w:rPr>
          <w:rFonts w:ascii="Arial" w:hAnsi="Arial" w:cs="Arial"/>
          <w:sz w:val="22"/>
          <w:szCs w:val="22"/>
        </w:rPr>
        <w:t>notif</w:t>
      </w:r>
      <w:r>
        <w:rPr>
          <w:rFonts w:ascii="Arial" w:hAnsi="Arial" w:cs="Arial"/>
          <w:sz w:val="22"/>
          <w:szCs w:val="22"/>
        </w:rPr>
        <w:t>ies</w:t>
      </w:r>
      <w:r w:rsidRPr="001A38AF">
        <w:rPr>
          <w:rFonts w:ascii="Arial" w:hAnsi="Arial" w:cs="Arial"/>
          <w:sz w:val="22"/>
          <w:szCs w:val="22"/>
        </w:rPr>
        <w:t xml:space="preserve"> the affected division </w:t>
      </w:r>
      <w:r>
        <w:rPr>
          <w:rFonts w:ascii="Arial" w:hAnsi="Arial" w:cs="Arial"/>
          <w:sz w:val="22"/>
          <w:szCs w:val="22"/>
        </w:rPr>
        <w:t>m</w:t>
      </w:r>
      <w:r w:rsidRPr="001A38AF">
        <w:rPr>
          <w:rFonts w:ascii="Arial" w:hAnsi="Arial" w:cs="Arial"/>
          <w:sz w:val="22"/>
          <w:szCs w:val="22"/>
        </w:rPr>
        <w:t>anager</w:t>
      </w:r>
      <w:r>
        <w:rPr>
          <w:rFonts w:ascii="Arial" w:hAnsi="Arial" w:cs="Arial"/>
          <w:sz w:val="22"/>
          <w:szCs w:val="22"/>
        </w:rPr>
        <w:t>.</w:t>
      </w:r>
    </w:p>
    <w:p w14:paraId="13E11EF2" w14:textId="77777777" w:rsidR="00830316" w:rsidRDefault="00830316" w:rsidP="00830316">
      <w:pPr>
        <w:ind w:left="1440"/>
        <w:jc w:val="both"/>
        <w:rPr>
          <w:rFonts w:ascii="Arial" w:hAnsi="Arial" w:cs="Arial"/>
          <w:sz w:val="22"/>
          <w:szCs w:val="22"/>
        </w:rPr>
      </w:pPr>
    </w:p>
    <w:p w14:paraId="3E6CE3FC" w14:textId="0E3FCFEA" w:rsidR="00830316" w:rsidRDefault="00830316" w:rsidP="00830316">
      <w:pPr>
        <w:ind w:left="1440"/>
        <w:jc w:val="both"/>
        <w:rPr>
          <w:rFonts w:ascii="Arial" w:hAnsi="Arial"/>
          <w:sz w:val="22"/>
        </w:rPr>
      </w:pPr>
      <w:r w:rsidRPr="001A38AF">
        <w:rPr>
          <w:rFonts w:ascii="Arial" w:hAnsi="Arial" w:cs="Arial"/>
          <w:sz w:val="22"/>
          <w:szCs w:val="22"/>
        </w:rPr>
        <w:t>If</w:t>
      </w:r>
      <w:r w:rsidRPr="001A38AF">
        <w:rPr>
          <w:rFonts w:ascii="Arial" w:hAnsi="Arial"/>
          <w:sz w:val="22"/>
        </w:rPr>
        <w:t xml:space="preserve"> the </w:t>
      </w:r>
      <w:r>
        <w:rPr>
          <w:rFonts w:ascii="Arial" w:hAnsi="Arial" w:cs="Arial"/>
          <w:sz w:val="22"/>
          <w:szCs w:val="22"/>
        </w:rPr>
        <w:t xml:space="preserve">Civil Rights Office determines that the complaint does not identify a potential </w:t>
      </w:r>
      <w:r w:rsidRPr="001A38AF">
        <w:rPr>
          <w:rFonts w:ascii="Arial" w:hAnsi="Arial"/>
          <w:sz w:val="22"/>
        </w:rPr>
        <w:t>Title VI</w:t>
      </w:r>
      <w:r>
        <w:rPr>
          <w:rFonts w:ascii="Arial" w:hAnsi="Arial"/>
          <w:sz w:val="22"/>
        </w:rPr>
        <w:t xml:space="preserve"> violation</w:t>
      </w:r>
      <w:r w:rsidRPr="001A38AF">
        <w:rPr>
          <w:rFonts w:ascii="Arial" w:hAnsi="Arial"/>
          <w:sz w:val="22"/>
        </w:rPr>
        <w:t xml:space="preserve">, </w:t>
      </w:r>
      <w:r>
        <w:rPr>
          <w:rFonts w:ascii="Arial" w:hAnsi="Arial" w:cs="Arial"/>
          <w:sz w:val="22"/>
          <w:szCs w:val="22"/>
        </w:rPr>
        <w:t xml:space="preserve">the </w:t>
      </w:r>
      <w:r w:rsidRPr="001A38AF">
        <w:rPr>
          <w:rFonts w:ascii="Arial" w:hAnsi="Arial"/>
          <w:sz w:val="22"/>
        </w:rPr>
        <w:t>Civil Rights</w:t>
      </w:r>
      <w:r>
        <w:rPr>
          <w:rFonts w:ascii="Arial" w:hAnsi="Arial"/>
          <w:sz w:val="22"/>
        </w:rPr>
        <w:t xml:space="preserve"> </w:t>
      </w:r>
      <w:r>
        <w:rPr>
          <w:rFonts w:ascii="Arial" w:hAnsi="Arial" w:cs="Arial"/>
          <w:sz w:val="22"/>
          <w:szCs w:val="22"/>
        </w:rPr>
        <w:t>Office</w:t>
      </w:r>
      <w:r w:rsidRPr="001A38AF">
        <w:rPr>
          <w:rFonts w:ascii="Arial" w:hAnsi="Arial" w:cs="Arial"/>
          <w:sz w:val="22"/>
          <w:szCs w:val="22"/>
        </w:rPr>
        <w:t xml:space="preserve"> </w:t>
      </w:r>
      <w:r w:rsidRPr="001A38AF">
        <w:rPr>
          <w:rFonts w:ascii="Arial" w:hAnsi="Arial"/>
          <w:sz w:val="22"/>
        </w:rPr>
        <w:t>will notify CATS Call Center</w:t>
      </w:r>
      <w:r>
        <w:rPr>
          <w:rFonts w:ascii="Arial" w:hAnsi="Arial"/>
          <w:sz w:val="22"/>
        </w:rPr>
        <w:t>,</w:t>
      </w:r>
      <w:r w:rsidRPr="001A38AF">
        <w:rPr>
          <w:rFonts w:ascii="Arial" w:hAnsi="Arial"/>
          <w:sz w:val="22"/>
        </w:rPr>
        <w:t xml:space="preserve"> the affected division’s </w:t>
      </w:r>
      <w:r>
        <w:rPr>
          <w:rFonts w:ascii="Arial" w:hAnsi="Arial" w:cs="Arial"/>
          <w:sz w:val="22"/>
          <w:szCs w:val="22"/>
        </w:rPr>
        <w:t>m</w:t>
      </w:r>
      <w:r w:rsidRPr="001A38AF">
        <w:rPr>
          <w:rFonts w:ascii="Arial" w:hAnsi="Arial" w:cs="Arial"/>
          <w:sz w:val="22"/>
          <w:szCs w:val="22"/>
        </w:rPr>
        <w:t>anager</w:t>
      </w:r>
      <w:r>
        <w:rPr>
          <w:rFonts w:ascii="Arial" w:hAnsi="Arial" w:cs="Arial"/>
          <w:sz w:val="22"/>
          <w:szCs w:val="22"/>
        </w:rPr>
        <w:t>, and the complainant</w:t>
      </w:r>
      <w:r w:rsidRPr="001A38AF">
        <w:rPr>
          <w:rFonts w:ascii="Arial" w:hAnsi="Arial"/>
          <w:sz w:val="22"/>
        </w:rPr>
        <w:t xml:space="preserve"> in writing within a reasonable period</w:t>
      </w:r>
      <w:r>
        <w:rPr>
          <w:rFonts w:ascii="Arial" w:hAnsi="Arial"/>
          <w:sz w:val="22"/>
        </w:rPr>
        <w:t xml:space="preserve"> of time</w:t>
      </w:r>
      <w:r w:rsidRPr="001A38AF">
        <w:rPr>
          <w:rFonts w:ascii="Arial" w:hAnsi="Arial"/>
          <w:sz w:val="22"/>
        </w:rPr>
        <w:t xml:space="preserve"> and the matter will be handled </w:t>
      </w:r>
      <w:r>
        <w:rPr>
          <w:rFonts w:ascii="Arial" w:hAnsi="Arial"/>
          <w:sz w:val="22"/>
        </w:rPr>
        <w:t xml:space="preserve">through the </w:t>
      </w:r>
      <w:r w:rsidRPr="00CE6856">
        <w:rPr>
          <w:rFonts w:ascii="Arial" w:hAnsi="Arial"/>
          <w:i/>
          <w:sz w:val="22"/>
        </w:rPr>
        <w:t>Customer Insights Tracking Process</w:t>
      </w:r>
      <w:r>
        <w:rPr>
          <w:rFonts w:ascii="Arial" w:hAnsi="Arial"/>
          <w:sz w:val="22"/>
        </w:rPr>
        <w:t xml:space="preserve"> (CATS CSVS04)</w:t>
      </w:r>
      <w:r w:rsidRPr="001A38AF">
        <w:rPr>
          <w:rFonts w:ascii="Arial" w:hAnsi="Arial"/>
          <w:sz w:val="22"/>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pPr>
      <w:r w:rsidRPr="001A38AF">
        <w:t>Investigation, Determination, and Recommendation</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ind w:left="1440"/>
        <w:jc w:val="both"/>
        <w:rPr>
          <w:rFonts w:ascii="Arial" w:hAnsi="Arial"/>
          <w:sz w:val="22"/>
        </w:rPr>
      </w:pPr>
      <w:r w:rsidRPr="001A38AF">
        <w:rPr>
          <w:rFonts w:ascii="Arial" w:hAnsi="Arial" w:cs="Arial"/>
          <w:sz w:val="22"/>
          <w:szCs w:val="22"/>
        </w:rPr>
        <w:t>If</w:t>
      </w:r>
      <w:r w:rsidRPr="001A38AF">
        <w:rPr>
          <w:rFonts w:ascii="Arial" w:hAnsi="Arial"/>
          <w:sz w:val="22"/>
        </w:rPr>
        <w:t xml:space="preserve"> investigation is warranted, the </w:t>
      </w:r>
      <w:r>
        <w:rPr>
          <w:rFonts w:ascii="Arial" w:hAnsi="Arial"/>
          <w:sz w:val="22"/>
        </w:rPr>
        <w:t xml:space="preserve">Civil Rights Office will investigate or assign an investigator to: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ind w:left="2160"/>
        <w:jc w:val="both"/>
        <w:rPr>
          <w:rFonts w:ascii="Arial" w:hAnsi="Arial"/>
          <w:sz w:val="22"/>
        </w:rPr>
      </w:pPr>
      <w:r w:rsidRPr="001A38AF">
        <w:rPr>
          <w:rFonts w:ascii="Arial" w:hAnsi="Arial"/>
          <w:sz w:val="22"/>
        </w:rPr>
        <w:t>Ide</w:t>
      </w:r>
      <w:r>
        <w:rPr>
          <w:rFonts w:ascii="Arial" w:hAnsi="Arial"/>
          <w:sz w:val="22"/>
        </w:rPr>
        <w:t>ntify the basis of the alleged Discrimination;</w:t>
      </w:r>
    </w:p>
    <w:p w14:paraId="4767A16E" w14:textId="4C020C31" w:rsidR="00830316" w:rsidRPr="001A38AF" w:rsidRDefault="00830316" w:rsidP="00830316">
      <w:pPr>
        <w:numPr>
          <w:ilvl w:val="0"/>
          <w:numId w:val="6"/>
        </w:numPr>
        <w:tabs>
          <w:tab w:val="clear" w:pos="720"/>
          <w:tab w:val="num" w:pos="2160"/>
        </w:tabs>
        <w:ind w:left="2160"/>
        <w:jc w:val="both"/>
        <w:rPr>
          <w:rFonts w:ascii="Arial" w:hAnsi="Arial"/>
          <w:sz w:val="22"/>
        </w:rPr>
      </w:pPr>
      <w:r>
        <w:rPr>
          <w:rFonts w:ascii="Arial" w:hAnsi="Arial" w:cs="Arial"/>
          <w:sz w:val="22"/>
          <w:szCs w:val="22"/>
        </w:rPr>
        <w:t>Establish</w:t>
      </w:r>
      <w:r w:rsidRPr="001A38AF">
        <w:rPr>
          <w:rFonts w:ascii="Arial" w:hAnsi="Arial"/>
          <w:sz w:val="22"/>
        </w:rPr>
        <w:t xml:space="preserve"> when and where the alleged </w:t>
      </w:r>
      <w:r>
        <w:rPr>
          <w:rFonts w:ascii="Arial" w:hAnsi="Arial"/>
          <w:sz w:val="22"/>
        </w:rPr>
        <w:t>Discrimination</w:t>
      </w:r>
      <w:r w:rsidRPr="001A38AF">
        <w:rPr>
          <w:rFonts w:ascii="Arial" w:hAnsi="Arial"/>
          <w:sz w:val="22"/>
        </w:rPr>
        <w:t xml:space="preserve"> occurred</w:t>
      </w:r>
      <w:r>
        <w:rPr>
          <w:rFonts w:ascii="Arial" w:hAnsi="Arial"/>
          <w:sz w:val="22"/>
        </w:rPr>
        <w:t>;</w:t>
      </w:r>
    </w:p>
    <w:p w14:paraId="6DA8D87E" w14:textId="77777777" w:rsidR="00830316" w:rsidRDefault="00830316" w:rsidP="00830316">
      <w:pPr>
        <w:numPr>
          <w:ilvl w:val="0"/>
          <w:numId w:val="6"/>
        </w:numPr>
        <w:tabs>
          <w:tab w:val="clear" w:pos="720"/>
          <w:tab w:val="num" w:pos="2160"/>
        </w:tabs>
        <w:ind w:left="2160"/>
        <w:jc w:val="both"/>
        <w:rPr>
          <w:rFonts w:ascii="Arial" w:hAnsi="Arial" w:cs="Arial"/>
          <w:sz w:val="22"/>
          <w:szCs w:val="22"/>
        </w:rPr>
      </w:pPr>
      <w:r w:rsidRPr="001A38AF">
        <w:rPr>
          <w:rFonts w:ascii="Arial" w:hAnsi="Arial"/>
          <w:sz w:val="22"/>
        </w:rPr>
        <w:t>Identify and interview all relevant parties</w:t>
      </w:r>
      <w:r>
        <w:rPr>
          <w:rFonts w:ascii="Arial" w:hAnsi="Arial"/>
          <w:sz w:val="22"/>
        </w:rPr>
        <w:t>;</w:t>
      </w:r>
      <w:r w:rsidRPr="001A38AF">
        <w:rPr>
          <w:rFonts w:ascii="Arial" w:hAnsi="Arial" w:cs="Arial"/>
          <w:sz w:val="22"/>
          <w:szCs w:val="22"/>
        </w:rPr>
        <w:t xml:space="preserve"> </w:t>
      </w:r>
    </w:p>
    <w:p w14:paraId="01864A52" w14:textId="77777777" w:rsidR="00830316" w:rsidRDefault="00830316" w:rsidP="00830316">
      <w:pPr>
        <w:numPr>
          <w:ilvl w:val="0"/>
          <w:numId w:val="6"/>
        </w:numPr>
        <w:tabs>
          <w:tab w:val="clear" w:pos="720"/>
          <w:tab w:val="num" w:pos="2160"/>
        </w:tabs>
        <w:ind w:left="2160"/>
        <w:jc w:val="both"/>
        <w:rPr>
          <w:rFonts w:ascii="Arial" w:hAnsi="Arial"/>
          <w:sz w:val="22"/>
        </w:rPr>
      </w:pPr>
      <w:r>
        <w:rPr>
          <w:rFonts w:ascii="Arial" w:hAnsi="Arial" w:cs="Arial"/>
          <w:sz w:val="22"/>
          <w:szCs w:val="22"/>
        </w:rPr>
        <w:t>R</w:t>
      </w:r>
      <w:r w:rsidRPr="001A38AF">
        <w:rPr>
          <w:rFonts w:ascii="Arial" w:hAnsi="Arial" w:cs="Arial"/>
          <w:sz w:val="22"/>
          <w:szCs w:val="22"/>
        </w:rPr>
        <w:t>eview</w:t>
      </w:r>
      <w:r w:rsidRPr="001A38AF">
        <w:rPr>
          <w:rFonts w:ascii="Arial" w:hAnsi="Arial"/>
          <w:sz w:val="22"/>
        </w:rPr>
        <w:t xml:space="preserve"> </w:t>
      </w:r>
      <w:r>
        <w:rPr>
          <w:rFonts w:ascii="Arial" w:hAnsi="Arial"/>
          <w:sz w:val="22"/>
        </w:rPr>
        <w:t xml:space="preserve">relevant </w:t>
      </w:r>
      <w:r w:rsidRPr="001A38AF">
        <w:rPr>
          <w:rFonts w:ascii="Arial" w:hAnsi="Arial"/>
          <w:sz w:val="22"/>
        </w:rPr>
        <w:t>documents</w:t>
      </w:r>
      <w:r>
        <w:rPr>
          <w:rFonts w:ascii="Arial" w:hAnsi="Arial"/>
          <w:sz w:val="22"/>
        </w:rPr>
        <w:t>;</w:t>
      </w:r>
      <w:r w:rsidRPr="001A38AF">
        <w:rPr>
          <w:rFonts w:ascii="Arial" w:hAnsi="Arial"/>
          <w:sz w:val="22"/>
        </w:rPr>
        <w:t xml:space="preserve"> and </w:t>
      </w:r>
    </w:p>
    <w:p w14:paraId="17DDD886" w14:textId="77777777" w:rsidR="00830316" w:rsidRPr="001A38AF" w:rsidRDefault="00830316" w:rsidP="00830316">
      <w:pPr>
        <w:numPr>
          <w:ilvl w:val="0"/>
          <w:numId w:val="6"/>
        </w:numPr>
        <w:tabs>
          <w:tab w:val="clear" w:pos="720"/>
          <w:tab w:val="num" w:pos="2160"/>
        </w:tabs>
        <w:ind w:left="2160"/>
        <w:jc w:val="both"/>
        <w:rPr>
          <w:rFonts w:ascii="Arial" w:hAnsi="Arial"/>
          <w:sz w:val="22"/>
        </w:rPr>
      </w:pPr>
      <w:r>
        <w:rPr>
          <w:rFonts w:ascii="Arial" w:hAnsi="Arial"/>
          <w:sz w:val="22"/>
        </w:rPr>
        <w:t>M</w:t>
      </w:r>
      <w:r w:rsidRPr="001A38AF">
        <w:rPr>
          <w:rFonts w:ascii="Arial" w:hAnsi="Arial"/>
          <w:sz w:val="22"/>
        </w:rPr>
        <w:t>ake site visits to obtain factual information</w:t>
      </w:r>
      <w:r>
        <w:rPr>
          <w:rFonts w:ascii="Arial" w:hAnsi="Arial"/>
          <w:sz w:val="22"/>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ind w:left="1440"/>
        <w:jc w:val="both"/>
        <w:rPr>
          <w:rFonts w:ascii="Arial" w:hAnsi="Arial"/>
          <w:sz w:val="22"/>
        </w:rPr>
      </w:pPr>
      <w:r>
        <w:rPr>
          <w:rFonts w:ascii="Arial" w:hAnsi="Arial"/>
          <w:sz w:val="22"/>
        </w:rPr>
        <w:t xml:space="preserve">If the </w:t>
      </w:r>
      <w:r w:rsidR="007F0F4F">
        <w:rPr>
          <w:rFonts w:ascii="Arial" w:hAnsi="Arial"/>
          <w:sz w:val="22"/>
        </w:rPr>
        <w:t>complainant</w:t>
      </w:r>
      <w:r>
        <w:rPr>
          <w:rFonts w:ascii="Arial" w:hAnsi="Arial"/>
          <w:sz w:val="22"/>
        </w:rPr>
        <w:t xml:space="preserve"> does not respond to requests for additional information and information provided is not sufficient to pursue the investigation, the Civil Rights Officer may close the complaint.</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ind w:left="1440"/>
        <w:jc w:val="both"/>
        <w:rPr>
          <w:rFonts w:ascii="Arial" w:hAnsi="Arial"/>
          <w:sz w:val="22"/>
        </w:rPr>
      </w:pPr>
      <w:r w:rsidRPr="001A38AF">
        <w:rPr>
          <w:rFonts w:ascii="Arial" w:hAnsi="Arial"/>
          <w:sz w:val="22"/>
        </w:rPr>
        <w:t xml:space="preserve">Upon conclusion of a thorough investigation, the investigator will prepare </w:t>
      </w:r>
      <w:r w:rsidRPr="001A38AF">
        <w:rPr>
          <w:rFonts w:ascii="Arial" w:hAnsi="Arial" w:cs="Arial"/>
          <w:sz w:val="22"/>
          <w:szCs w:val="22"/>
        </w:rPr>
        <w:t>a</w:t>
      </w:r>
      <w:r>
        <w:rPr>
          <w:rFonts w:ascii="Arial" w:hAnsi="Arial" w:cs="Arial"/>
          <w:sz w:val="22"/>
          <w:szCs w:val="22"/>
        </w:rPr>
        <w:t>n investigative</w:t>
      </w:r>
      <w:r w:rsidRPr="001A38AF">
        <w:rPr>
          <w:rFonts w:ascii="Arial" w:hAnsi="Arial"/>
          <w:sz w:val="22"/>
        </w:rPr>
        <w:t xml:space="preserve"> report to summarize findings and suggest appropriate corrective action. The report should be submitted to the Civil Rights Office </w:t>
      </w:r>
      <w:r>
        <w:rPr>
          <w:rFonts w:ascii="Arial" w:hAnsi="Arial"/>
          <w:sz w:val="22"/>
        </w:rPr>
        <w:t>upon completion of the investigation</w:t>
      </w:r>
      <w:r w:rsidRPr="001A38AF">
        <w:rPr>
          <w:rFonts w:ascii="Arial" w:hAnsi="Arial"/>
          <w:sz w:val="22"/>
        </w:rPr>
        <w:t xml:space="preserve">.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pPr>
      <w:r w:rsidRPr="001A38AF">
        <w:t>Communication of Findings and Complaint Resolution</w:t>
      </w:r>
    </w:p>
    <w:p w14:paraId="679105D3" w14:textId="77777777" w:rsidR="00830316" w:rsidRPr="001A38AF" w:rsidRDefault="00830316" w:rsidP="00830316">
      <w:pPr>
        <w:jc w:val="both"/>
        <w:rPr>
          <w:rFonts w:ascii="Arial" w:hAnsi="Arial"/>
          <w:sz w:val="22"/>
        </w:rPr>
      </w:pPr>
    </w:p>
    <w:p w14:paraId="41995914" w14:textId="5A00FE7F" w:rsidR="00830316" w:rsidRDefault="00830316" w:rsidP="00830316">
      <w:pPr>
        <w:ind w:left="1440"/>
        <w:jc w:val="both"/>
        <w:rPr>
          <w:rFonts w:ascii="Arial" w:hAnsi="Arial"/>
          <w:sz w:val="22"/>
        </w:rPr>
      </w:pPr>
      <w:r w:rsidRPr="001A38AF">
        <w:rPr>
          <w:rFonts w:ascii="Arial" w:hAnsi="Arial"/>
          <w:sz w:val="22"/>
        </w:rPr>
        <w:t>The Civil Rights Office will accept, reject, or modify the investigative report and</w:t>
      </w:r>
      <w:r>
        <w:rPr>
          <w:rFonts w:ascii="Arial" w:hAnsi="Arial"/>
          <w:sz w:val="22"/>
        </w:rPr>
        <w:t xml:space="preserve"> </w:t>
      </w:r>
      <w:r>
        <w:rPr>
          <w:rFonts w:ascii="Arial" w:hAnsi="Arial" w:cs="Arial"/>
          <w:sz w:val="22"/>
          <w:szCs w:val="22"/>
        </w:rPr>
        <w:t>then</w:t>
      </w:r>
      <w:r w:rsidRPr="001A38AF">
        <w:rPr>
          <w:rFonts w:ascii="Arial" w:hAnsi="Arial" w:cs="Arial"/>
          <w:sz w:val="22"/>
          <w:szCs w:val="22"/>
        </w:rPr>
        <w:t xml:space="preserve"> </w:t>
      </w:r>
      <w:r w:rsidRPr="001A38AF">
        <w:rPr>
          <w:rFonts w:ascii="Arial" w:hAnsi="Arial"/>
          <w:sz w:val="22"/>
        </w:rPr>
        <w:t>consult with the affected division</w:t>
      </w:r>
      <w:r>
        <w:rPr>
          <w:rFonts w:ascii="Arial" w:hAnsi="Arial"/>
          <w:sz w:val="22"/>
        </w:rPr>
        <w:t xml:space="preserve"> to </w:t>
      </w:r>
      <w:r w:rsidRPr="001A38AF">
        <w:rPr>
          <w:rFonts w:ascii="Arial" w:hAnsi="Arial"/>
          <w:sz w:val="22"/>
        </w:rPr>
        <w:t xml:space="preserve">develop a </w:t>
      </w:r>
      <w:r>
        <w:rPr>
          <w:rFonts w:ascii="Arial" w:hAnsi="Arial"/>
          <w:sz w:val="22"/>
        </w:rPr>
        <w:t>corrective action plan</w:t>
      </w:r>
      <w:r w:rsidRPr="001A38AF">
        <w:rPr>
          <w:rFonts w:ascii="Arial" w:hAnsi="Arial"/>
          <w:sz w:val="22"/>
        </w:rPr>
        <w:t xml:space="preserve">. The Civil Rights Office will prepare a written determination and submit </w:t>
      </w:r>
      <w:r>
        <w:rPr>
          <w:rFonts w:ascii="Arial" w:hAnsi="Arial"/>
          <w:sz w:val="22"/>
        </w:rPr>
        <w:t>it</w:t>
      </w:r>
      <w:r w:rsidRPr="001A38AF">
        <w:rPr>
          <w:rFonts w:ascii="Arial" w:hAnsi="Arial"/>
          <w:sz w:val="22"/>
        </w:rPr>
        <w:t xml:space="preserve"> to </w:t>
      </w:r>
      <w:r>
        <w:rPr>
          <w:rFonts w:ascii="Arial" w:hAnsi="Arial"/>
          <w:sz w:val="22"/>
        </w:rPr>
        <w:t>CATS’ L</w:t>
      </w:r>
      <w:r w:rsidRPr="001A38AF">
        <w:rPr>
          <w:rFonts w:ascii="Arial" w:hAnsi="Arial"/>
          <w:sz w:val="22"/>
        </w:rPr>
        <w:t xml:space="preserve">egal </w:t>
      </w:r>
      <w:r>
        <w:rPr>
          <w:rFonts w:ascii="Arial" w:hAnsi="Arial"/>
          <w:sz w:val="22"/>
        </w:rPr>
        <w:t>Office</w:t>
      </w:r>
      <w:r w:rsidRPr="001A38AF">
        <w:rPr>
          <w:rFonts w:ascii="Arial" w:hAnsi="Arial"/>
          <w:sz w:val="22"/>
        </w:rPr>
        <w:t xml:space="preserve"> for review and analysis</w:t>
      </w:r>
      <w:r w:rsidRPr="001A38AF">
        <w:rPr>
          <w:rFonts w:ascii="Arial" w:hAnsi="Arial" w:cs="Arial"/>
          <w:sz w:val="22"/>
          <w:szCs w:val="22"/>
        </w:rPr>
        <w:t>.</w:t>
      </w:r>
      <w:r w:rsidRPr="001A38AF">
        <w:rPr>
          <w:rFonts w:ascii="Arial" w:hAnsi="Arial"/>
          <w:sz w:val="22"/>
        </w:rPr>
        <w:t xml:space="preserve"> Once the final determination is ready for release, the Civil Rights Office </w:t>
      </w:r>
      <w:r>
        <w:rPr>
          <w:rFonts w:ascii="Arial" w:hAnsi="Arial"/>
          <w:sz w:val="22"/>
        </w:rPr>
        <w:t>and CATS’ L</w:t>
      </w:r>
      <w:r w:rsidRPr="001A38AF">
        <w:rPr>
          <w:rFonts w:ascii="Arial" w:hAnsi="Arial"/>
          <w:sz w:val="22"/>
        </w:rPr>
        <w:t xml:space="preserve">egal </w:t>
      </w:r>
      <w:r>
        <w:rPr>
          <w:rFonts w:ascii="Arial" w:hAnsi="Arial"/>
          <w:sz w:val="22"/>
        </w:rPr>
        <w:t>Office</w:t>
      </w:r>
      <w:r w:rsidRPr="001A38AF">
        <w:rPr>
          <w:rFonts w:ascii="Arial" w:hAnsi="Arial"/>
          <w:sz w:val="22"/>
        </w:rPr>
        <w:t xml:space="preserve"> will meet with the </w:t>
      </w:r>
      <w:r>
        <w:rPr>
          <w:rFonts w:ascii="Arial" w:hAnsi="Arial" w:cs="Arial"/>
          <w:sz w:val="22"/>
          <w:szCs w:val="22"/>
        </w:rPr>
        <w:lastRenderedPageBreak/>
        <w:t>m</w:t>
      </w:r>
      <w:r w:rsidRPr="001A38AF">
        <w:rPr>
          <w:rFonts w:ascii="Arial" w:hAnsi="Arial" w:cs="Arial"/>
          <w:sz w:val="22"/>
          <w:szCs w:val="22"/>
        </w:rPr>
        <w:t>anager</w:t>
      </w:r>
      <w:r w:rsidRPr="001A38AF">
        <w:rPr>
          <w:rFonts w:ascii="Arial" w:hAnsi="Arial"/>
          <w:sz w:val="22"/>
        </w:rPr>
        <w:t xml:space="preserve"> of the affected division(s) to communicate the final determination and recommendations</w:t>
      </w:r>
      <w:r>
        <w:rPr>
          <w:rFonts w:ascii="Arial" w:hAnsi="Arial"/>
          <w:sz w:val="22"/>
        </w:rPr>
        <w:t xml:space="preserve"> </w:t>
      </w:r>
      <w:r w:rsidRPr="001A38AF">
        <w:rPr>
          <w:rFonts w:ascii="Arial" w:hAnsi="Arial"/>
          <w:sz w:val="22"/>
        </w:rPr>
        <w:t>for corrective action</w:t>
      </w:r>
      <w:r>
        <w:rPr>
          <w:rFonts w:ascii="Arial" w:hAnsi="Arial" w:cs="Arial"/>
          <w:sz w:val="22"/>
          <w:szCs w:val="22"/>
        </w:rPr>
        <w:t>,</w:t>
      </w:r>
      <w:r w:rsidRPr="006D350E">
        <w:rPr>
          <w:rFonts w:ascii="Arial" w:hAnsi="Arial" w:cs="Arial"/>
          <w:sz w:val="22"/>
          <w:szCs w:val="22"/>
        </w:rPr>
        <w:t xml:space="preserve"> </w:t>
      </w:r>
      <w:r w:rsidRPr="001A38AF">
        <w:rPr>
          <w:rFonts w:ascii="Arial" w:hAnsi="Arial" w:cs="Arial"/>
          <w:sz w:val="22"/>
          <w:szCs w:val="22"/>
        </w:rPr>
        <w:t>if any</w:t>
      </w:r>
      <w:r w:rsidRPr="001A38AF">
        <w:rPr>
          <w:rFonts w:ascii="Arial" w:hAnsi="Arial"/>
          <w:sz w:val="22"/>
        </w:rPr>
        <w:t xml:space="preserve">. </w:t>
      </w:r>
    </w:p>
    <w:p w14:paraId="32FB1D8C" w14:textId="77777777" w:rsidR="00830316" w:rsidRDefault="00830316" w:rsidP="00830316">
      <w:pPr>
        <w:ind w:left="1440"/>
        <w:jc w:val="both"/>
        <w:rPr>
          <w:rFonts w:ascii="Arial" w:hAnsi="Arial"/>
          <w:sz w:val="22"/>
        </w:rPr>
      </w:pPr>
    </w:p>
    <w:p w14:paraId="66A9500F" w14:textId="0B562C04" w:rsidR="00830316" w:rsidRPr="001A38AF" w:rsidRDefault="00830316" w:rsidP="00830316">
      <w:pPr>
        <w:ind w:left="1440"/>
        <w:jc w:val="both"/>
        <w:rPr>
          <w:rFonts w:ascii="Arial" w:hAnsi="Arial"/>
          <w:sz w:val="22"/>
        </w:rPr>
      </w:pPr>
      <w:r w:rsidRPr="001A38AF">
        <w:rPr>
          <w:rFonts w:ascii="Arial" w:hAnsi="Arial"/>
          <w:sz w:val="22"/>
        </w:rPr>
        <w:t xml:space="preserve">The Civil Rights Office will provide written notification to the complainant of the investigation findings and CATS’ proposed </w:t>
      </w:r>
      <w:r>
        <w:rPr>
          <w:rFonts w:ascii="Arial" w:hAnsi="Arial"/>
          <w:sz w:val="22"/>
        </w:rPr>
        <w:t>corrective action</w:t>
      </w:r>
      <w:r w:rsidRPr="001A38AF">
        <w:rPr>
          <w:rFonts w:ascii="Arial" w:hAnsi="Arial"/>
          <w:sz w:val="22"/>
        </w:rPr>
        <w:t xml:space="preserve">, if any. </w:t>
      </w:r>
      <w:r>
        <w:rPr>
          <w:rFonts w:ascii="Arial" w:hAnsi="Arial"/>
          <w:sz w:val="22"/>
        </w:rPr>
        <w:t xml:space="preserve">The </w:t>
      </w:r>
      <w:r w:rsidRPr="001A38AF">
        <w:rPr>
          <w:rFonts w:ascii="Arial" w:hAnsi="Arial"/>
          <w:sz w:val="22"/>
        </w:rPr>
        <w:t xml:space="preserve">Civil Rights </w:t>
      </w:r>
      <w:r>
        <w:rPr>
          <w:rFonts w:ascii="Arial" w:hAnsi="Arial"/>
          <w:sz w:val="22"/>
        </w:rPr>
        <w:t xml:space="preserve">Office </w:t>
      </w:r>
      <w:r w:rsidRPr="001A38AF">
        <w:rPr>
          <w:rFonts w:ascii="Arial" w:hAnsi="Arial"/>
          <w:sz w:val="22"/>
        </w:rPr>
        <w:t>will forward copies of this communication to CATS Call Center and the affected division(s).</w:t>
      </w:r>
      <w:r>
        <w:rPr>
          <w:rFonts w:ascii="Arial" w:hAnsi="Arial"/>
          <w:sz w:val="22"/>
        </w:rPr>
        <w:t xml:space="preserve"> The </w:t>
      </w:r>
      <w:r w:rsidRPr="001A38AF">
        <w:rPr>
          <w:rFonts w:ascii="Arial" w:hAnsi="Arial"/>
          <w:sz w:val="22"/>
        </w:rPr>
        <w:t xml:space="preserve">Civil Rights </w:t>
      </w:r>
      <w:r>
        <w:rPr>
          <w:rFonts w:ascii="Arial" w:hAnsi="Arial"/>
          <w:sz w:val="22"/>
        </w:rPr>
        <w:t xml:space="preserve">Office </w:t>
      </w:r>
      <w:r w:rsidRPr="001A38AF">
        <w:rPr>
          <w:rFonts w:ascii="Arial" w:hAnsi="Arial"/>
          <w:sz w:val="22"/>
        </w:rPr>
        <w:t>will maintain a record of all discussions and retain all documents relating to the investigation in a confidential file.</w:t>
      </w:r>
    </w:p>
    <w:p w14:paraId="0871453D" w14:textId="77777777" w:rsidR="00830316" w:rsidRDefault="00830316" w:rsidP="00830316">
      <w:pPr>
        <w:ind w:left="1440"/>
        <w:jc w:val="both"/>
        <w:rPr>
          <w:rFonts w:ascii="Arial" w:hAnsi="Arial"/>
          <w:sz w:val="22"/>
        </w:rPr>
      </w:pPr>
    </w:p>
    <w:p w14:paraId="7C79FD50" w14:textId="325E05AD" w:rsidR="00830316" w:rsidRPr="001A38AF" w:rsidRDefault="00830316" w:rsidP="00830316">
      <w:pPr>
        <w:ind w:left="1440"/>
        <w:jc w:val="both"/>
        <w:rPr>
          <w:rFonts w:ascii="Arial" w:hAnsi="Arial"/>
          <w:sz w:val="22"/>
        </w:rPr>
      </w:pPr>
      <w:r w:rsidRPr="001A38AF">
        <w:rPr>
          <w:rFonts w:ascii="Arial" w:hAnsi="Arial"/>
          <w:sz w:val="22"/>
        </w:rPr>
        <w:t xml:space="preserve">If </w:t>
      </w:r>
      <w:r>
        <w:rPr>
          <w:rFonts w:ascii="Arial" w:hAnsi="Arial"/>
          <w:sz w:val="22"/>
        </w:rPr>
        <w:t>non-compliance</w:t>
      </w:r>
      <w:r w:rsidRPr="001A38AF">
        <w:rPr>
          <w:rFonts w:ascii="Arial" w:hAnsi="Arial"/>
          <w:sz w:val="22"/>
        </w:rPr>
        <w:t xml:space="preserve"> is found, the Civil Rights Office will communicate </w:t>
      </w:r>
      <w:r>
        <w:rPr>
          <w:rFonts w:ascii="Arial" w:hAnsi="Arial"/>
          <w:sz w:val="22"/>
        </w:rPr>
        <w:t>the findings</w:t>
      </w:r>
      <w:r w:rsidRPr="001A38AF">
        <w:rPr>
          <w:rFonts w:ascii="Arial" w:hAnsi="Arial"/>
          <w:sz w:val="22"/>
        </w:rPr>
        <w:t xml:space="preserve"> to </w:t>
      </w:r>
      <w:r>
        <w:rPr>
          <w:rFonts w:ascii="Arial" w:hAnsi="Arial"/>
          <w:sz w:val="22"/>
        </w:rPr>
        <w:t>CATS’ L</w:t>
      </w:r>
      <w:r>
        <w:rPr>
          <w:rFonts w:ascii="Arial" w:hAnsi="Arial" w:cs="Arial"/>
          <w:sz w:val="22"/>
          <w:szCs w:val="22"/>
        </w:rPr>
        <w:t>eadership</w:t>
      </w:r>
      <w:r>
        <w:rPr>
          <w:rFonts w:ascii="Arial" w:hAnsi="Arial"/>
          <w:sz w:val="22"/>
        </w:rPr>
        <w:t xml:space="preserve"> T</w:t>
      </w:r>
      <w:r w:rsidRPr="001A38AF">
        <w:rPr>
          <w:rFonts w:ascii="Arial" w:hAnsi="Arial"/>
          <w:sz w:val="22"/>
        </w:rPr>
        <w:t xml:space="preserve">eam before releasing </w:t>
      </w:r>
      <w:r>
        <w:rPr>
          <w:rFonts w:ascii="Arial" w:hAnsi="Arial" w:cs="Arial"/>
          <w:sz w:val="22"/>
          <w:szCs w:val="22"/>
        </w:rPr>
        <w:t>the</w:t>
      </w:r>
      <w:r w:rsidRPr="001A38AF">
        <w:rPr>
          <w:rFonts w:ascii="Arial" w:hAnsi="Arial"/>
          <w:sz w:val="22"/>
        </w:rPr>
        <w:t xml:space="preserve"> findings to the complainant.</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pPr>
      <w:r w:rsidRPr="001A38AF">
        <w:t>Appeal</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ind w:left="1440"/>
        <w:jc w:val="both"/>
        <w:rPr>
          <w:rFonts w:ascii="Arial" w:hAnsi="Arial"/>
          <w:sz w:val="22"/>
        </w:rPr>
      </w:pPr>
      <w:r w:rsidRPr="001A38AF">
        <w:rPr>
          <w:rFonts w:ascii="Arial" w:hAnsi="Arial"/>
          <w:sz w:val="22"/>
        </w:rPr>
        <w:t xml:space="preserve">The </w:t>
      </w:r>
      <w:r>
        <w:rPr>
          <w:rFonts w:ascii="Arial" w:hAnsi="Arial"/>
          <w:sz w:val="22"/>
        </w:rPr>
        <w:t xml:space="preserve">written notification to the complainant </w:t>
      </w:r>
      <w:r w:rsidRPr="001A38AF">
        <w:rPr>
          <w:rFonts w:ascii="Arial" w:hAnsi="Arial"/>
          <w:sz w:val="22"/>
        </w:rPr>
        <w:t xml:space="preserve">will explain </w:t>
      </w:r>
      <w:r>
        <w:rPr>
          <w:rFonts w:ascii="Arial" w:hAnsi="Arial" w:cs="Arial"/>
          <w:sz w:val="22"/>
          <w:szCs w:val="22"/>
        </w:rPr>
        <w:t>that he or she has a</w:t>
      </w:r>
      <w:r w:rsidRPr="001A38AF">
        <w:rPr>
          <w:rFonts w:ascii="Arial" w:hAnsi="Arial"/>
          <w:sz w:val="22"/>
        </w:rPr>
        <w:t xml:space="preserve"> right to appeal to the F</w:t>
      </w:r>
      <w:r>
        <w:rPr>
          <w:rFonts w:ascii="Arial" w:hAnsi="Arial"/>
          <w:sz w:val="22"/>
        </w:rPr>
        <w:t xml:space="preserve">TA Office of Civil Rights </w:t>
      </w:r>
      <w:r w:rsidRPr="001A38AF">
        <w:rPr>
          <w:rFonts w:ascii="Arial" w:hAnsi="Arial"/>
          <w:sz w:val="22"/>
        </w:rPr>
        <w:t xml:space="preserve">or </w:t>
      </w:r>
      <w:r>
        <w:rPr>
          <w:rFonts w:ascii="Arial" w:hAnsi="Arial" w:cs="Arial"/>
          <w:sz w:val="22"/>
          <w:szCs w:val="22"/>
        </w:rPr>
        <w:t xml:space="preserve">to </w:t>
      </w:r>
      <w:r w:rsidRPr="001A38AF">
        <w:rPr>
          <w:rFonts w:ascii="Arial" w:hAnsi="Arial"/>
          <w:sz w:val="22"/>
        </w:rPr>
        <w:t>seek private legal representation.</w:t>
      </w:r>
      <w:r>
        <w:rPr>
          <w:rFonts w:ascii="Arial" w:hAnsi="Arial" w:cs="Arial"/>
          <w:sz w:val="22"/>
          <w:szCs w:val="22"/>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pPr>
      <w:r>
        <w:t>Records required</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ind w:left="1080" w:right="720"/>
        <w:jc w:val="both"/>
        <w:rPr>
          <w:rFonts w:ascii="Arial" w:hAnsi="Arial" w:cs="Arial"/>
          <w:sz w:val="22"/>
          <w:szCs w:val="22"/>
        </w:rPr>
      </w:pPr>
      <w:r w:rsidRPr="00EB2D0C">
        <w:rPr>
          <w:rFonts w:ascii="Arial" w:hAnsi="Arial" w:cs="Arial"/>
          <w:sz w:val="22"/>
          <w:szCs w:val="22"/>
        </w:rPr>
        <w:t>CivRF01 Title VI Discrimination Complaint Form (English) available in multiple languages as outlined in 7.1.</w:t>
      </w:r>
    </w:p>
    <w:p w14:paraId="4013E7A2"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rFonts w:ascii="Arial" w:hAnsi="Arial" w:cs="Arial"/>
          <w:sz w:val="22"/>
          <w:szCs w:val="22"/>
        </w:rPr>
        <w:t>Attachment A – Title VI Statement for Posting in Public Areas</w:t>
      </w:r>
    </w:p>
    <w:p w14:paraId="56AA114F"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rFonts w:ascii="Arial" w:hAnsi="Arial" w:cs="Arial"/>
          <w:sz w:val="22"/>
          <w:szCs w:val="22"/>
        </w:rPr>
        <w:t xml:space="preserve">CATS’ </w:t>
      </w:r>
      <w:r w:rsidRPr="005B7AD0">
        <w:rPr>
          <w:rFonts w:ascii="Arial" w:hAnsi="Arial" w:cs="Arial"/>
          <w:sz w:val="22"/>
          <w:szCs w:val="22"/>
        </w:rPr>
        <w:t xml:space="preserve">Civil Rights </w:t>
      </w:r>
      <w:r>
        <w:rPr>
          <w:rFonts w:ascii="Arial" w:hAnsi="Arial" w:cs="Arial"/>
          <w:sz w:val="22"/>
          <w:szCs w:val="22"/>
        </w:rPr>
        <w:t xml:space="preserve">Office </w:t>
      </w:r>
      <w:r w:rsidRPr="005B7AD0">
        <w:rPr>
          <w:rFonts w:ascii="Arial" w:hAnsi="Arial" w:cs="Arial"/>
          <w:sz w:val="22"/>
          <w:szCs w:val="22"/>
        </w:rPr>
        <w:t xml:space="preserve">will maintain all documents related to the investigation </w:t>
      </w:r>
    </w:p>
    <w:p w14:paraId="5566ED46" w14:textId="2CD6D1E9" w:rsidR="00830316" w:rsidRDefault="00830316" w:rsidP="00291736">
      <w:pPr>
        <w:pStyle w:val="ListParagraph"/>
        <w:numPr>
          <w:ilvl w:val="0"/>
          <w:numId w:val="50"/>
        </w:numPr>
        <w:tabs>
          <w:tab w:val="left" w:pos="720"/>
        </w:tabs>
        <w:ind w:left="1080" w:right="720"/>
        <w:jc w:val="both"/>
        <w:rPr>
          <w:rFonts w:ascii="Arial" w:hAnsi="Arial" w:cs="Arial"/>
          <w:sz w:val="22"/>
          <w:szCs w:val="22"/>
        </w:rPr>
      </w:pPr>
      <w:r>
        <w:rPr>
          <w:rFonts w:ascii="Arial" w:hAnsi="Arial" w:cs="Arial"/>
          <w:sz w:val="22"/>
          <w:szCs w:val="22"/>
        </w:rPr>
        <w:t xml:space="preserve">Complaints and follow-up information will be entered and kept in </w:t>
      </w:r>
      <w:proofErr w:type="spellStart"/>
      <w:r w:rsidR="00407149">
        <w:rPr>
          <w:rFonts w:ascii="Arial" w:hAnsi="Arial" w:cs="Arial"/>
          <w:sz w:val="22"/>
          <w:szCs w:val="22"/>
        </w:rPr>
        <w:t>Cityworks</w:t>
      </w:r>
      <w:proofErr w:type="spellEnd"/>
      <w:r>
        <w:rPr>
          <w:rFonts w:ascii="Arial" w:hAnsi="Arial" w:cs="Arial"/>
          <w:sz w:val="22"/>
          <w:szCs w:val="22"/>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spacing w:after="120"/>
        <w:jc w:val="both"/>
        <w:rPr>
          <w:rFonts w:ascii="Arial" w:hAnsi="Arial"/>
          <w:sz w:val="20"/>
          <w:szCs w:val="20"/>
        </w:rPr>
      </w:pPr>
      <w:r>
        <w:rPr>
          <w:rFonts w:ascii="Arial" w:hAnsi="Arial"/>
          <w:sz w:val="20"/>
          <w:szCs w:val="20"/>
        </w:rPr>
        <w:lastRenderedPageBreak/>
        <w:t>Summary of Changes</w:t>
      </w:r>
    </w:p>
    <w:p w14:paraId="79F7481D" w14:textId="3D065239" w:rsidR="00830316" w:rsidRDefault="00830316" w:rsidP="0082405F">
      <w:pPr>
        <w:keepNext/>
        <w:jc w:val="both"/>
        <w:rPr>
          <w:rFonts w:ascii="Arial" w:hAnsi="Arial"/>
          <w:sz w:val="20"/>
          <w:szCs w:val="20"/>
        </w:rPr>
      </w:pPr>
      <w:r>
        <w:rPr>
          <w:rFonts w:ascii="Arial" w:hAnsi="Arial"/>
          <w:sz w:val="20"/>
          <w:szCs w:val="20"/>
        </w:rPr>
        <w:t>Entire Document: Made minor wording changes to improve clarity.</w:t>
      </w:r>
      <w:r w:rsidR="00EB031B">
        <w:rPr>
          <w:rFonts w:ascii="Arial" w:hAnsi="Arial"/>
          <w:sz w:val="20"/>
          <w:szCs w:val="20"/>
        </w:rPr>
        <w:t xml:space="preserve">  Changed “Unequal Treatment” to “Discrimination” throughout.</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jc w:val="both"/>
        <w:rPr>
          <w:rFonts w:ascii="Arial" w:hAnsi="Arial"/>
          <w:sz w:val="20"/>
          <w:szCs w:val="20"/>
        </w:rPr>
      </w:pPr>
      <w:r>
        <w:rPr>
          <w:rFonts w:ascii="Arial" w:hAnsi="Arial"/>
          <w:sz w:val="20"/>
          <w:szCs w:val="20"/>
        </w:rPr>
        <w:t>1.0</w:t>
      </w:r>
      <w:r>
        <w:rPr>
          <w:rFonts w:ascii="Arial" w:hAnsi="Arial"/>
          <w:sz w:val="20"/>
          <w:szCs w:val="20"/>
        </w:rPr>
        <w:tab/>
      </w:r>
      <w:r w:rsidR="00821B4B">
        <w:rPr>
          <w:rFonts w:ascii="Arial" w:hAnsi="Arial"/>
          <w:sz w:val="20"/>
          <w:szCs w:val="20"/>
        </w:rPr>
        <w:t>Added reference to Executive Order 12898.</w:t>
      </w:r>
    </w:p>
    <w:p w14:paraId="23C99160" w14:textId="77777777" w:rsidR="00821B4B" w:rsidRDefault="00821B4B" w:rsidP="0082405F">
      <w:pPr>
        <w:keepNext/>
        <w:ind w:firstLine="720"/>
        <w:jc w:val="both"/>
        <w:rPr>
          <w:rFonts w:ascii="Arial" w:hAnsi="Arial"/>
          <w:sz w:val="20"/>
          <w:szCs w:val="20"/>
        </w:rPr>
      </w:pPr>
    </w:p>
    <w:p w14:paraId="06DAD723" w14:textId="27F9E6A1" w:rsidR="00821B4B" w:rsidRDefault="00821B4B" w:rsidP="0082405F">
      <w:pPr>
        <w:keepNext/>
        <w:ind w:firstLine="720"/>
        <w:jc w:val="both"/>
        <w:rPr>
          <w:rFonts w:ascii="Arial" w:hAnsi="Arial"/>
          <w:sz w:val="20"/>
          <w:szCs w:val="20"/>
        </w:rPr>
      </w:pPr>
      <w:r>
        <w:rPr>
          <w:rFonts w:ascii="Arial" w:hAnsi="Arial"/>
          <w:sz w:val="20"/>
          <w:szCs w:val="20"/>
        </w:rPr>
        <w:t>Revised CATS’ objectives.</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ind w:firstLine="720"/>
        <w:jc w:val="both"/>
        <w:rPr>
          <w:rFonts w:ascii="Arial" w:hAnsi="Arial"/>
          <w:sz w:val="20"/>
          <w:szCs w:val="20"/>
        </w:rPr>
      </w:pPr>
      <w:r>
        <w:rPr>
          <w:rFonts w:ascii="Arial" w:hAnsi="Arial"/>
          <w:sz w:val="20"/>
          <w:szCs w:val="20"/>
        </w:rPr>
        <w:t>Updated contact information for FTA Office of Civil Rights.</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jc w:val="both"/>
        <w:rPr>
          <w:rFonts w:ascii="Arial" w:hAnsi="Arial"/>
          <w:sz w:val="20"/>
          <w:szCs w:val="20"/>
        </w:rPr>
      </w:pPr>
      <w:r>
        <w:rPr>
          <w:rFonts w:ascii="Arial" w:hAnsi="Arial"/>
          <w:sz w:val="20"/>
          <w:szCs w:val="20"/>
        </w:rPr>
        <w:t>3.0</w:t>
      </w:r>
      <w:r>
        <w:rPr>
          <w:rFonts w:ascii="Arial" w:hAnsi="Arial"/>
          <w:sz w:val="20"/>
          <w:szCs w:val="20"/>
        </w:rPr>
        <w:tab/>
        <w:t>Added 49 CFR Part 21 and Executive Order 12898 to list of References.</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jc w:val="both"/>
        <w:rPr>
          <w:rFonts w:ascii="Arial" w:hAnsi="Arial"/>
          <w:sz w:val="20"/>
          <w:szCs w:val="20"/>
        </w:rPr>
      </w:pPr>
      <w:r>
        <w:rPr>
          <w:rFonts w:ascii="Arial" w:hAnsi="Arial"/>
          <w:sz w:val="20"/>
          <w:szCs w:val="20"/>
        </w:rPr>
        <w:t>4.0</w:t>
      </w:r>
      <w:r>
        <w:rPr>
          <w:rFonts w:ascii="Arial" w:hAnsi="Arial"/>
          <w:sz w:val="20"/>
          <w:szCs w:val="20"/>
        </w:rPr>
        <w:tab/>
        <w:t>Revised definitions of “informal Title VI complaint” and “formal Title VI complaint.”</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jc w:val="both"/>
        <w:rPr>
          <w:rFonts w:ascii="Arial" w:hAnsi="Arial"/>
          <w:sz w:val="20"/>
          <w:szCs w:val="20"/>
        </w:rPr>
      </w:pPr>
      <w:r>
        <w:rPr>
          <w:rFonts w:ascii="Arial" w:hAnsi="Arial"/>
          <w:sz w:val="20"/>
          <w:szCs w:val="20"/>
        </w:rPr>
        <w:tab/>
        <w:t>Added definition of “Discrimination.”</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jc w:val="both"/>
        <w:rPr>
          <w:rFonts w:ascii="Arial" w:hAnsi="Arial"/>
          <w:sz w:val="20"/>
          <w:szCs w:val="20"/>
        </w:rPr>
      </w:pPr>
      <w:r>
        <w:rPr>
          <w:rFonts w:ascii="Arial" w:hAnsi="Arial"/>
          <w:sz w:val="20"/>
          <w:szCs w:val="20"/>
        </w:rPr>
        <w:tab/>
        <w:t>Deleted definitions of “Unequal Treatment” and “Safe Harbor Provision.”</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ind w:left="720" w:hanging="720"/>
        <w:jc w:val="both"/>
        <w:rPr>
          <w:rFonts w:ascii="Arial" w:hAnsi="Arial"/>
          <w:sz w:val="20"/>
          <w:szCs w:val="20"/>
        </w:rPr>
      </w:pPr>
      <w:r>
        <w:rPr>
          <w:rFonts w:ascii="Arial" w:hAnsi="Arial"/>
          <w:sz w:val="20"/>
          <w:szCs w:val="20"/>
        </w:rPr>
        <w:t>5.0</w:t>
      </w:r>
      <w:r>
        <w:rPr>
          <w:rFonts w:ascii="Arial" w:hAnsi="Arial"/>
          <w:sz w:val="20"/>
          <w:szCs w:val="20"/>
        </w:rPr>
        <w:tab/>
        <w:t>Revised to specify the Civil Rights Office has the responsibility to track complaints to ensure that the affected divisions have taken any recommended corrective action(s).</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jc w:val="both"/>
        <w:rPr>
          <w:rFonts w:ascii="Arial" w:hAnsi="Arial"/>
          <w:sz w:val="20"/>
          <w:szCs w:val="20"/>
        </w:rPr>
      </w:pPr>
      <w:r>
        <w:rPr>
          <w:rFonts w:ascii="Arial" w:hAnsi="Arial"/>
          <w:sz w:val="20"/>
          <w:szCs w:val="20"/>
        </w:rPr>
        <w:t>6.1</w:t>
      </w:r>
      <w:r>
        <w:rPr>
          <w:rFonts w:ascii="Arial" w:hAnsi="Arial"/>
          <w:sz w:val="20"/>
          <w:szCs w:val="20"/>
        </w:rPr>
        <w:tab/>
        <w:t>Changed “within three days of receipt” to “within three (3) business days of receipt.”</w:t>
      </w:r>
    </w:p>
    <w:p w14:paraId="2849C6B6" w14:textId="0414FBC1" w:rsidR="00694E5A" w:rsidRDefault="00694E5A" w:rsidP="0082405F">
      <w:pPr>
        <w:keepNext/>
        <w:ind w:left="720" w:hanging="720"/>
        <w:jc w:val="both"/>
        <w:rPr>
          <w:rFonts w:ascii="Arial" w:hAnsi="Arial"/>
          <w:sz w:val="20"/>
          <w:szCs w:val="20"/>
        </w:rPr>
      </w:pPr>
      <w:r>
        <w:rPr>
          <w:rFonts w:ascii="Arial" w:hAnsi="Arial"/>
          <w:sz w:val="20"/>
          <w:szCs w:val="20"/>
        </w:rPr>
        <w:t>6.2</w:t>
      </w:r>
      <w:r>
        <w:rPr>
          <w:rFonts w:ascii="Arial" w:hAnsi="Arial"/>
          <w:sz w:val="20"/>
          <w:szCs w:val="20"/>
        </w:rPr>
        <w:tab/>
      </w:r>
      <w:r w:rsidR="00B076B7">
        <w:rPr>
          <w:rFonts w:ascii="Arial" w:hAnsi="Arial"/>
          <w:sz w:val="20"/>
          <w:szCs w:val="20"/>
        </w:rPr>
        <w:t>Revised to specify the Civil Rights Officer will offer suggestions or modifications to the proposed resolution, if any.</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ind w:left="720"/>
        <w:jc w:val="both"/>
        <w:rPr>
          <w:rFonts w:ascii="Arial" w:hAnsi="Arial"/>
          <w:sz w:val="20"/>
          <w:szCs w:val="20"/>
        </w:rPr>
      </w:pPr>
      <w:r>
        <w:rPr>
          <w:rFonts w:ascii="Arial" w:hAnsi="Arial"/>
          <w:sz w:val="20"/>
          <w:szCs w:val="20"/>
        </w:rPr>
        <w:t>Revised to specify the Civil Rights Office will communicate its written findings including the steps taken to resolve the matter to the complainant, in the language the complaint was received, within a reasonable time after resolving the complaint with the division (previously within 30 business days of resolving the complaint with the division).</w:t>
      </w:r>
    </w:p>
    <w:p w14:paraId="05C86C1D" w14:textId="77777777" w:rsidR="00B076B7" w:rsidRDefault="00B076B7" w:rsidP="0082405F">
      <w:pPr>
        <w:keepNext/>
        <w:ind w:left="720"/>
        <w:jc w:val="both"/>
        <w:rPr>
          <w:rFonts w:ascii="Arial" w:hAnsi="Arial"/>
          <w:sz w:val="20"/>
          <w:szCs w:val="20"/>
        </w:rPr>
      </w:pPr>
    </w:p>
    <w:p w14:paraId="1D770589" w14:textId="690B8EE4" w:rsidR="00B076B7" w:rsidRDefault="00B076B7" w:rsidP="0082405F">
      <w:pPr>
        <w:keepNext/>
        <w:ind w:left="720"/>
        <w:jc w:val="both"/>
        <w:rPr>
          <w:rFonts w:ascii="Arial" w:hAnsi="Arial"/>
          <w:sz w:val="20"/>
          <w:szCs w:val="20"/>
        </w:rPr>
      </w:pPr>
      <w:r>
        <w:rPr>
          <w:rFonts w:ascii="Arial" w:hAnsi="Arial"/>
          <w:sz w:val="20"/>
          <w:szCs w:val="20"/>
        </w:rPr>
        <w:t xml:space="preserve">Revised to specify if the Civil Rights Office determines that the complaint does not identify a potential Title VI violation, the matter will be handled through the </w:t>
      </w:r>
      <w:r w:rsidRPr="00B076B7">
        <w:rPr>
          <w:rFonts w:ascii="Arial" w:hAnsi="Arial"/>
          <w:i/>
          <w:sz w:val="20"/>
          <w:szCs w:val="20"/>
        </w:rPr>
        <w:t>Customer Insights Tracking Process</w:t>
      </w:r>
      <w:r>
        <w:rPr>
          <w:rFonts w:ascii="Arial" w:hAnsi="Arial"/>
          <w:sz w:val="20"/>
          <w:szCs w:val="20"/>
        </w:rPr>
        <w:t xml:space="preserve"> (CATS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ind w:left="720" w:hanging="720"/>
        <w:jc w:val="both"/>
        <w:rPr>
          <w:rFonts w:ascii="Arial" w:hAnsi="Arial"/>
          <w:sz w:val="20"/>
          <w:szCs w:val="20"/>
        </w:rPr>
      </w:pPr>
      <w:r>
        <w:rPr>
          <w:rFonts w:ascii="Arial" w:hAnsi="Arial"/>
          <w:sz w:val="20"/>
          <w:szCs w:val="20"/>
        </w:rPr>
        <w:t>7.3</w:t>
      </w:r>
      <w:r>
        <w:rPr>
          <w:rFonts w:ascii="Arial" w:hAnsi="Arial"/>
          <w:sz w:val="20"/>
          <w:szCs w:val="20"/>
        </w:rPr>
        <w:tab/>
      </w:r>
      <w:r w:rsidR="00694E5A">
        <w:rPr>
          <w:rFonts w:ascii="Arial" w:hAnsi="Arial"/>
          <w:sz w:val="20"/>
          <w:szCs w:val="20"/>
        </w:rPr>
        <w:t>Added “If the complainant does not respond to requests for additional information and information provided is not sufficient to pursue the investigation, the Civil Rights Officer may close the complaint.”</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jc w:val="both"/>
        <w:rPr>
          <w:rFonts w:ascii="Arial" w:hAnsi="Arial"/>
          <w:sz w:val="20"/>
          <w:szCs w:val="20"/>
        </w:rPr>
      </w:pPr>
      <w:r>
        <w:rPr>
          <w:rFonts w:ascii="Arial" w:hAnsi="Arial"/>
          <w:sz w:val="20"/>
          <w:szCs w:val="20"/>
        </w:rPr>
        <w:t>7.4</w:t>
      </w:r>
      <w:r>
        <w:rPr>
          <w:rFonts w:ascii="Arial" w:hAnsi="Arial"/>
          <w:sz w:val="20"/>
          <w:szCs w:val="20"/>
        </w:rPr>
        <w:tab/>
        <w:t>Changed “proposed resolution” to “corrective action plan.”</w:t>
      </w:r>
    </w:p>
    <w:p w14:paraId="7F546089" w14:textId="77777777" w:rsidR="00B70F8E" w:rsidRDefault="00B70F8E" w:rsidP="0082405F">
      <w:pPr>
        <w:keepNext/>
        <w:jc w:val="both"/>
        <w:rPr>
          <w:rFonts w:ascii="Arial" w:hAnsi="Arial"/>
          <w:sz w:val="20"/>
          <w:szCs w:val="20"/>
        </w:rPr>
      </w:pPr>
    </w:p>
    <w:p w14:paraId="47096581" w14:textId="6FD9B89C" w:rsidR="00CE7899" w:rsidRDefault="00830316" w:rsidP="0082405F">
      <w:pPr>
        <w:keepNext/>
        <w:ind w:left="720" w:hanging="720"/>
        <w:jc w:val="both"/>
        <w:rPr>
          <w:rFonts w:ascii="Arial" w:hAnsi="Arial"/>
          <w:sz w:val="20"/>
          <w:szCs w:val="20"/>
        </w:rPr>
      </w:pPr>
      <w:r>
        <w:rPr>
          <w:rFonts w:ascii="Arial" w:hAnsi="Arial"/>
          <w:sz w:val="20"/>
          <w:szCs w:val="20"/>
        </w:rPr>
        <w:t>8.0</w:t>
      </w:r>
      <w:r>
        <w:rPr>
          <w:rFonts w:ascii="Arial" w:hAnsi="Arial"/>
          <w:sz w:val="20"/>
          <w:szCs w:val="20"/>
        </w:rPr>
        <w:tab/>
      </w:r>
      <w:r w:rsidR="00CE7899">
        <w:rPr>
          <w:rFonts w:ascii="Arial" w:hAnsi="Arial"/>
          <w:sz w:val="20"/>
          <w:szCs w:val="20"/>
        </w:rPr>
        <w:t>Revised to specify CATS’ Civil Rights Office will maintain all documents related to the investigation.</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ind w:left="720"/>
        <w:jc w:val="both"/>
        <w:rPr>
          <w:rFonts w:ascii="Arial" w:hAnsi="Arial"/>
          <w:sz w:val="20"/>
          <w:szCs w:val="20"/>
        </w:rPr>
      </w:pPr>
      <w:r>
        <w:rPr>
          <w:rFonts w:ascii="Arial" w:hAnsi="Arial"/>
          <w:sz w:val="20"/>
          <w:szCs w:val="20"/>
        </w:rPr>
        <w:t>Revised to specify complaints and follow-up information w</w:t>
      </w:r>
      <w:r w:rsidR="007F0F4F">
        <w:rPr>
          <w:rFonts w:ascii="Arial" w:hAnsi="Arial"/>
          <w:sz w:val="20"/>
          <w:szCs w:val="20"/>
        </w:rPr>
        <w:t xml:space="preserve">ill be entered and kept in </w:t>
      </w:r>
      <w:proofErr w:type="spellStart"/>
      <w:r w:rsidR="00407149">
        <w:rPr>
          <w:rFonts w:ascii="Arial" w:hAnsi="Arial"/>
          <w:sz w:val="20"/>
          <w:szCs w:val="20"/>
        </w:rPr>
        <w:t>Cityworks</w:t>
      </w:r>
      <w:proofErr w:type="spellEnd"/>
      <w:r>
        <w:rPr>
          <w:rFonts w:ascii="Arial" w:hAnsi="Arial"/>
          <w:sz w:val="20"/>
          <w:szCs w:val="20"/>
        </w:rPr>
        <w:t xml:space="preserve"> (previously CALLTRAK).</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0E895515" w:rsidR="00830316" w:rsidRDefault="00830316" w:rsidP="00830316">
      <w:pPr>
        <w:pStyle w:val="BodyText"/>
        <w:ind w:left="720" w:right="180"/>
        <w:rPr>
          <w:sz w:val="22"/>
        </w:rPr>
      </w:pPr>
      <w:r>
        <w:rPr>
          <w:sz w:val="22"/>
        </w:rPr>
        <w:t>It</w:t>
      </w:r>
      <w:r w:rsidRPr="001A38AF">
        <w:rPr>
          <w:sz w:val="22"/>
        </w:rPr>
        <w:t xml:space="preserve"> is the policy of CATS to </w:t>
      </w:r>
      <w:r>
        <w:rPr>
          <w:sz w:val="22"/>
        </w:rPr>
        <w:t xml:space="preserve">operate its programs and services in full compliance </w:t>
      </w:r>
      <w:r>
        <w:rPr>
          <w:sz w:val="22"/>
          <w:szCs w:val="22"/>
        </w:rPr>
        <w:t>with</w:t>
      </w:r>
      <w:r>
        <w:rPr>
          <w:sz w:val="22"/>
        </w:rPr>
        <w:t xml:space="preserve"> </w:t>
      </w:r>
      <w:r w:rsidRPr="001A38AF">
        <w:rPr>
          <w:sz w:val="22"/>
        </w:rPr>
        <w:t>Title VI of the Civil Rights Act of 1964</w:t>
      </w:r>
      <w:r>
        <w:rPr>
          <w:sz w:val="22"/>
        </w:rPr>
        <w:t>,</w:t>
      </w:r>
      <w:r w:rsidRPr="001A38AF">
        <w:rPr>
          <w:sz w:val="22"/>
        </w:rPr>
        <w:t xml:space="preserve"> as amended, which requires that no person shall, on the grounds of race, color, national origin</w:t>
      </w:r>
      <w:r>
        <w:rPr>
          <w:sz w:val="22"/>
        </w:rPr>
        <w:t>, or language of origin</w:t>
      </w:r>
      <w:r w:rsidRPr="001A38AF">
        <w:rPr>
          <w:sz w:val="22"/>
        </w:rPr>
        <w:t>,</w:t>
      </w:r>
      <w:r>
        <w:rPr>
          <w:sz w:val="22"/>
        </w:rPr>
        <w:t xml:space="preserve"> </w:t>
      </w:r>
      <w:r w:rsidRPr="001A38AF">
        <w:rPr>
          <w:sz w:val="22"/>
        </w:rPr>
        <w:t xml:space="preserve">be excluded from participation in, be denied the benefits of, or be otherwise subjected to </w:t>
      </w:r>
      <w:r w:rsidR="007F7D3A">
        <w:rPr>
          <w:sz w:val="22"/>
        </w:rPr>
        <w:t>D</w:t>
      </w:r>
      <w:r w:rsidRPr="001A38AF">
        <w:rPr>
          <w:sz w:val="22"/>
        </w:rPr>
        <w:t>iscrimination in any program or activity which is federally funded.</w:t>
      </w:r>
      <w:r>
        <w:rPr>
          <w:sz w:val="22"/>
        </w:rPr>
        <w:t xml:space="preserve">  Additionally, Executive Order 12898 establishes a mission of</w:t>
      </w:r>
      <w:r w:rsidR="000D2202">
        <w:rPr>
          <w:sz w:val="22"/>
        </w:rPr>
        <w:t xml:space="preserve"> </w:t>
      </w:r>
      <w:r w:rsidRPr="001A38AF">
        <w:rPr>
          <w:sz w:val="22"/>
        </w:rPr>
        <w:t xml:space="preserve">Environmental Justice </w:t>
      </w:r>
      <w:r>
        <w:rPr>
          <w:sz w:val="22"/>
        </w:rPr>
        <w:t>for minority and lo</w:t>
      </w:r>
      <w:r w:rsidR="007F0F4F">
        <w:rPr>
          <w:sz w:val="22"/>
        </w:rPr>
        <w:t>w</w:t>
      </w:r>
      <w:r>
        <w:rPr>
          <w:sz w:val="22"/>
        </w:rPr>
        <w:t xml:space="preserve">-income populations in all </w:t>
      </w:r>
      <w:r w:rsidR="007F0F4F">
        <w:rPr>
          <w:sz w:val="22"/>
        </w:rPr>
        <w:t>federal</w:t>
      </w:r>
      <w:r>
        <w:rPr>
          <w:sz w:val="22"/>
        </w:rPr>
        <w:t xml:space="preserve"> programs, policies, and activities.</w:t>
      </w:r>
      <w:r w:rsidRPr="001A38AF" w:rsidDel="00B96216">
        <w:rPr>
          <w:sz w:val="22"/>
        </w:rPr>
        <w:t xml:space="preserve"> </w:t>
      </w:r>
      <w:r>
        <w:rPr>
          <w:sz w:val="22"/>
        </w:rPr>
        <w:t>Toward this end, it is CATS objective to:</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rPr>
          <w:sz w:val="22"/>
        </w:rPr>
      </w:pPr>
      <w:r w:rsidRPr="008F3F7B">
        <w:rPr>
          <w:sz w:val="22"/>
        </w:rPr>
        <w:t xml:space="preserve">Ensure </w:t>
      </w:r>
      <w:r>
        <w:rPr>
          <w:sz w:val="22"/>
        </w:rPr>
        <w:t>that the level and quality of its programs and services are provided in a nondiscriminatory manner;</w:t>
      </w:r>
    </w:p>
    <w:p w14:paraId="7E197B4C" w14:textId="77777777" w:rsidR="00830316" w:rsidRPr="001A38AF" w:rsidRDefault="00830316" w:rsidP="00830316">
      <w:pPr>
        <w:pStyle w:val="BodyText"/>
        <w:numPr>
          <w:ilvl w:val="0"/>
          <w:numId w:val="17"/>
        </w:numPr>
        <w:rPr>
          <w:sz w:val="22"/>
        </w:rPr>
      </w:pPr>
      <w:r>
        <w:rPr>
          <w:sz w:val="22"/>
        </w:rPr>
        <w:t>Promote the full and fair participation by all potentially affected communities</w:t>
      </w:r>
      <w:r w:rsidRPr="008F3F7B" w:rsidDel="00196AFC">
        <w:rPr>
          <w:sz w:val="22"/>
        </w:rPr>
        <w:t xml:space="preserve"> </w:t>
      </w:r>
      <w:r w:rsidRPr="001A38AF">
        <w:rPr>
          <w:sz w:val="22"/>
        </w:rPr>
        <w:t xml:space="preserve">in the </w:t>
      </w:r>
      <w:r>
        <w:rPr>
          <w:sz w:val="22"/>
        </w:rPr>
        <w:t xml:space="preserve">transportation </w:t>
      </w:r>
      <w:r w:rsidRPr="001A38AF">
        <w:rPr>
          <w:sz w:val="22"/>
        </w:rPr>
        <w:t>decision making process (public involvement</w:t>
      </w:r>
      <w:r w:rsidRPr="001A38AF">
        <w:rPr>
          <w:sz w:val="22"/>
          <w:szCs w:val="22"/>
        </w:rPr>
        <w:t>)</w:t>
      </w:r>
      <w:r>
        <w:rPr>
          <w:sz w:val="22"/>
          <w:szCs w:val="22"/>
        </w:rPr>
        <w:t>;</w:t>
      </w:r>
    </w:p>
    <w:p w14:paraId="329C1BA8" w14:textId="77777777" w:rsidR="00830316" w:rsidRPr="001A38AF" w:rsidRDefault="00830316" w:rsidP="00830316">
      <w:pPr>
        <w:pStyle w:val="BodyText"/>
        <w:numPr>
          <w:ilvl w:val="0"/>
          <w:numId w:val="17"/>
        </w:numPr>
        <w:rPr>
          <w:sz w:val="22"/>
        </w:rPr>
      </w:pPr>
      <w:r>
        <w:rPr>
          <w:sz w:val="22"/>
        </w:rPr>
        <w:t xml:space="preserve">Avoid, minimize, or mitigate </w:t>
      </w:r>
      <w:r w:rsidRPr="001A38AF">
        <w:rPr>
          <w:sz w:val="22"/>
        </w:rPr>
        <w:t xml:space="preserve">disproportionately high and adverse human health </w:t>
      </w:r>
      <w:r>
        <w:rPr>
          <w:sz w:val="22"/>
        </w:rPr>
        <w:t>and</w:t>
      </w:r>
      <w:r w:rsidRPr="001A38AF">
        <w:rPr>
          <w:sz w:val="22"/>
        </w:rPr>
        <w:t xml:space="preserve"> environmental impacts</w:t>
      </w:r>
      <w:r>
        <w:rPr>
          <w:sz w:val="22"/>
        </w:rPr>
        <w:t>, including social and economic effects,</w:t>
      </w:r>
      <w:r w:rsidRPr="001A38AF">
        <w:rPr>
          <w:sz w:val="22"/>
        </w:rPr>
        <w:t xml:space="preserve"> of its programs, policies, and activities</w:t>
      </w:r>
      <w:r>
        <w:rPr>
          <w:sz w:val="22"/>
        </w:rPr>
        <w:t xml:space="preserve"> on low-income and minority populations; </w:t>
      </w:r>
    </w:p>
    <w:p w14:paraId="29DDB80D" w14:textId="77777777" w:rsidR="00830316" w:rsidRDefault="00830316" w:rsidP="00830316">
      <w:pPr>
        <w:pStyle w:val="BodyText"/>
        <w:numPr>
          <w:ilvl w:val="0"/>
          <w:numId w:val="17"/>
        </w:numPr>
        <w:rPr>
          <w:sz w:val="22"/>
        </w:rPr>
      </w:pPr>
      <w:r>
        <w:rPr>
          <w:sz w:val="22"/>
        </w:rPr>
        <w:t xml:space="preserve">Prevent the denial of, reduction in, or significant delay in the receipt of transportation benefits by </w:t>
      </w:r>
      <w:r w:rsidRPr="001A38AF">
        <w:rPr>
          <w:sz w:val="22"/>
        </w:rPr>
        <w:t>low</w:t>
      </w:r>
      <w:r>
        <w:rPr>
          <w:sz w:val="22"/>
        </w:rPr>
        <w:t>-</w:t>
      </w:r>
      <w:r w:rsidRPr="001A38AF">
        <w:rPr>
          <w:sz w:val="22"/>
        </w:rPr>
        <w:t>income</w:t>
      </w:r>
      <w:r>
        <w:rPr>
          <w:sz w:val="22"/>
        </w:rPr>
        <w:t xml:space="preserve"> and minority populations; and</w:t>
      </w:r>
    </w:p>
    <w:p w14:paraId="39EA9128" w14:textId="7B63020B" w:rsidR="00830316" w:rsidRPr="001A38AF" w:rsidRDefault="00830316" w:rsidP="00830316">
      <w:pPr>
        <w:pStyle w:val="BodyText"/>
        <w:numPr>
          <w:ilvl w:val="0"/>
          <w:numId w:val="17"/>
        </w:numPr>
        <w:rPr>
          <w:sz w:val="22"/>
        </w:rPr>
      </w:pPr>
      <w:r>
        <w:rPr>
          <w:sz w:val="22"/>
        </w:rPr>
        <w:t xml:space="preserve">Ensure meaningful access to transit-related programs and </w:t>
      </w:r>
      <w:r w:rsidR="007F0F4F">
        <w:rPr>
          <w:sz w:val="22"/>
        </w:rPr>
        <w:t>a</w:t>
      </w:r>
      <w:r>
        <w:rPr>
          <w:sz w:val="22"/>
        </w:rPr>
        <w:t xml:space="preserve">ctivities by persons with </w:t>
      </w:r>
      <w:r w:rsidR="007F7D3A">
        <w:rPr>
          <w:sz w:val="22"/>
        </w:rPr>
        <w:t>L</w:t>
      </w:r>
      <w:r>
        <w:rPr>
          <w:sz w:val="22"/>
        </w:rPr>
        <w:t xml:space="preserve">imited English </w:t>
      </w:r>
      <w:r w:rsidR="007F7D3A">
        <w:rPr>
          <w:sz w:val="22"/>
        </w:rPr>
        <w:t>P</w:t>
      </w:r>
      <w:r>
        <w:rPr>
          <w:sz w:val="22"/>
        </w:rPr>
        <w:t>roficiency (LEP).</w:t>
      </w:r>
      <w:r w:rsidDel="001930AF">
        <w:rPr>
          <w:sz w:val="22"/>
        </w:rPr>
        <w:t xml:space="preserve"> </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66C3B59E" w:rsidR="00830316" w:rsidRDefault="00830316" w:rsidP="00830316">
      <w:pPr>
        <w:pStyle w:val="BodyText"/>
        <w:ind w:left="720" w:right="180"/>
        <w:rPr>
          <w:sz w:val="22"/>
        </w:rPr>
      </w:pPr>
      <w:r>
        <w:rPr>
          <w:sz w:val="22"/>
          <w:szCs w:val="22"/>
        </w:rPr>
        <w:t>CATS Civil Rights Officer</w:t>
      </w:r>
      <w:r w:rsidRPr="001A38AF">
        <w:rPr>
          <w:sz w:val="22"/>
          <w:szCs w:val="22"/>
        </w:rPr>
        <w:t xml:space="preserve"> </w:t>
      </w:r>
      <w:r>
        <w:rPr>
          <w:sz w:val="22"/>
          <w:szCs w:val="22"/>
        </w:rPr>
        <w:t>is</w:t>
      </w:r>
      <w:r w:rsidRPr="001A38AF">
        <w:rPr>
          <w:sz w:val="22"/>
        </w:rPr>
        <w:t xml:space="preserve"> responsible for initiating and monitoring Title VI activities, preparing required reports</w:t>
      </w:r>
      <w:r>
        <w:rPr>
          <w:sz w:val="22"/>
        </w:rPr>
        <w:t>,</w:t>
      </w:r>
      <w:r w:rsidRPr="001A38AF">
        <w:rPr>
          <w:sz w:val="22"/>
        </w:rPr>
        <w:t xml:space="preserve"> and ensuring that CATS adheres to applicable </w:t>
      </w:r>
      <w:r>
        <w:rPr>
          <w:sz w:val="22"/>
        </w:rPr>
        <w:t xml:space="preserve">laws and </w:t>
      </w:r>
      <w:r w:rsidRPr="001A38AF">
        <w:rPr>
          <w:sz w:val="22"/>
        </w:rPr>
        <w:t>regulations.</w:t>
      </w:r>
    </w:p>
    <w:p w14:paraId="3243B261" w14:textId="77777777" w:rsidR="00830316" w:rsidRDefault="00830316" w:rsidP="00830316">
      <w:pPr>
        <w:pStyle w:val="BodyText"/>
        <w:ind w:left="720" w:right="180"/>
        <w:rPr>
          <w:sz w:val="22"/>
        </w:rPr>
      </w:pPr>
    </w:p>
    <w:p w14:paraId="6A1F0A14" w14:textId="7D1B5AAB" w:rsidR="00830316" w:rsidRDefault="00830316" w:rsidP="00830316">
      <w:pPr>
        <w:pStyle w:val="BodyText"/>
        <w:ind w:left="720" w:right="180"/>
        <w:rPr>
          <w:sz w:val="22"/>
          <w:szCs w:val="22"/>
        </w:rPr>
      </w:pPr>
      <w:r>
        <w:rPr>
          <w:sz w:val="22"/>
          <w:szCs w:val="22"/>
        </w:rPr>
        <w:t>Where</w:t>
      </w:r>
      <w:r>
        <w:rPr>
          <w:sz w:val="22"/>
        </w:rPr>
        <w:t xml:space="preserve"> federal funds </w:t>
      </w:r>
      <w:r>
        <w:rPr>
          <w:sz w:val="22"/>
          <w:szCs w:val="22"/>
        </w:rPr>
        <w:t>are involved</w:t>
      </w:r>
      <w:r>
        <w:rPr>
          <w:sz w:val="22"/>
        </w:rPr>
        <w:t xml:space="preserve">, </w:t>
      </w:r>
      <w:r w:rsidRPr="001A38AF">
        <w:rPr>
          <w:sz w:val="22"/>
        </w:rPr>
        <w:t xml:space="preserve">CATS will monitor and ensure the compliance of third party </w:t>
      </w:r>
      <w:r w:rsidRPr="001A38AF">
        <w:rPr>
          <w:sz w:val="22"/>
          <w:szCs w:val="22"/>
        </w:rPr>
        <w:t>contractor</w:t>
      </w:r>
      <w:r>
        <w:rPr>
          <w:sz w:val="22"/>
          <w:szCs w:val="22"/>
        </w:rPr>
        <w:t>s</w:t>
      </w:r>
      <w:r w:rsidRPr="001A38AF">
        <w:rPr>
          <w:sz w:val="22"/>
        </w:rPr>
        <w:t xml:space="preserve"> at any tier and each sub-recipient at any tier under the project with all requirements prohibiting </w:t>
      </w:r>
      <w:r w:rsidR="007F7D3A">
        <w:rPr>
          <w:sz w:val="22"/>
        </w:rPr>
        <w:t>D</w:t>
      </w:r>
      <w:r w:rsidR="007F7D3A" w:rsidRPr="001A38AF">
        <w:rPr>
          <w:sz w:val="22"/>
        </w:rPr>
        <w:t>iscrimination</w:t>
      </w:r>
      <w:r w:rsidRPr="001A38AF">
        <w:rPr>
          <w:sz w:val="22"/>
        </w:rPr>
        <w:t xml:space="preserve"> on the basis of race, color, or national origin</w:t>
      </w:r>
      <w:r>
        <w:rPr>
          <w:sz w:val="22"/>
          <w:szCs w:val="22"/>
        </w:rPr>
        <w:t>,</w:t>
      </w:r>
      <w:r>
        <w:rPr>
          <w:sz w:val="22"/>
        </w:rPr>
        <w:t xml:space="preserve"> and</w:t>
      </w:r>
      <w:r w:rsidRPr="001A38AF">
        <w:rPr>
          <w:sz w:val="22"/>
        </w:rPr>
        <w:t xml:space="preserve"> will include non</w:t>
      </w:r>
      <w:r>
        <w:rPr>
          <w:sz w:val="22"/>
        </w:rPr>
        <w:t>-</w:t>
      </w:r>
      <w:r w:rsidRPr="001A38AF">
        <w:rPr>
          <w:sz w:val="22"/>
        </w:rPr>
        <w:t xml:space="preserve">discrimination language in all written agreements. </w:t>
      </w:r>
    </w:p>
    <w:p w14:paraId="43D28F1C" w14:textId="77777777" w:rsidR="00830316" w:rsidRDefault="00830316" w:rsidP="00830316">
      <w:pPr>
        <w:pStyle w:val="BodyText"/>
        <w:ind w:left="720"/>
        <w:rPr>
          <w:sz w:val="22"/>
          <w:szCs w:val="22"/>
        </w:rPr>
      </w:pPr>
    </w:p>
    <w:p w14:paraId="7FC909F2" w14:textId="77777777" w:rsidR="00830316" w:rsidRDefault="00830316" w:rsidP="00830316">
      <w:pPr>
        <w:pStyle w:val="BodyText"/>
        <w:keepNext/>
        <w:ind w:left="720" w:right="180"/>
        <w:rPr>
          <w:sz w:val="22"/>
        </w:rPr>
      </w:pPr>
      <w:r>
        <w:rPr>
          <w:sz w:val="22"/>
          <w:szCs w:val="22"/>
        </w:rPr>
        <w:lastRenderedPageBreak/>
        <w:t>Any Person</w:t>
      </w:r>
      <w:r w:rsidRPr="001A38AF">
        <w:rPr>
          <w:sz w:val="22"/>
        </w:rPr>
        <w:t xml:space="preserve"> </w:t>
      </w:r>
      <w:r>
        <w:rPr>
          <w:sz w:val="22"/>
        </w:rPr>
        <w:t>that would like to request more information regarding CATS civil rights program, CATS Title VI obligations, or who believes they</w:t>
      </w:r>
      <w:r w:rsidRPr="001A38AF">
        <w:rPr>
          <w:sz w:val="22"/>
        </w:rPr>
        <w:t xml:space="preserve"> have been </w:t>
      </w:r>
      <w:r>
        <w:rPr>
          <w:sz w:val="22"/>
        </w:rPr>
        <w:t>aggrieved by</w:t>
      </w:r>
      <w:r w:rsidRPr="001A38AF">
        <w:rPr>
          <w:sz w:val="22"/>
        </w:rPr>
        <w:t xml:space="preserve"> </w:t>
      </w:r>
      <w:r w:rsidRPr="00336AB0">
        <w:rPr>
          <w:sz w:val="22"/>
        </w:rPr>
        <w:t xml:space="preserve">any </w:t>
      </w:r>
      <w:r>
        <w:rPr>
          <w:sz w:val="22"/>
        </w:rPr>
        <w:t xml:space="preserve">unlawful </w:t>
      </w:r>
      <w:r w:rsidRPr="00336AB0">
        <w:rPr>
          <w:sz w:val="22"/>
        </w:rPr>
        <w:t>discriminatory practice</w:t>
      </w:r>
      <w:r w:rsidRPr="001A38AF">
        <w:rPr>
          <w:sz w:val="22"/>
        </w:rPr>
        <w:t xml:space="preserve"> </w:t>
      </w:r>
      <w:r w:rsidRPr="00336AB0">
        <w:rPr>
          <w:sz w:val="22"/>
        </w:rPr>
        <w:t xml:space="preserve">under </w:t>
      </w:r>
      <w:r>
        <w:rPr>
          <w:sz w:val="22"/>
        </w:rPr>
        <w:t>Title VI,</w:t>
      </w:r>
      <w:r w:rsidRPr="001A38AF">
        <w:rPr>
          <w:sz w:val="22"/>
        </w:rPr>
        <w:t xml:space="preserve"> may </w:t>
      </w:r>
      <w:r>
        <w:rPr>
          <w:sz w:val="22"/>
        </w:rPr>
        <w:t xml:space="preserve">contact or </w:t>
      </w:r>
      <w:r w:rsidRPr="001A38AF">
        <w:rPr>
          <w:sz w:val="22"/>
        </w:rPr>
        <w:t>file a formal complaint directly with</w:t>
      </w:r>
      <w:r>
        <w:rPr>
          <w:sz w:val="22"/>
        </w:rPr>
        <w:t xml:space="preserve"> one or more of the following:</w:t>
      </w:r>
    </w:p>
    <w:p w14:paraId="5E8F94E1" w14:textId="77777777" w:rsidR="00830316" w:rsidRPr="000757CB" w:rsidRDefault="00830316" w:rsidP="00830316">
      <w:pPr>
        <w:pStyle w:val="BodyText"/>
        <w:keepNext/>
        <w:ind w:left="720" w:right="180"/>
        <w:rPr>
          <w:sz w:val="22"/>
          <w:szCs w:val="22"/>
        </w:rPr>
      </w:pPr>
    </w:p>
    <w:p w14:paraId="454F6144"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rFonts w:ascii="Arial" w:hAnsi="Arial" w:cs="Arial"/>
          <w:b/>
          <w:sz w:val="22"/>
          <w:szCs w:val="22"/>
        </w:rPr>
        <w:t>CATS</w:t>
      </w:r>
      <w:r w:rsidRPr="000757CB">
        <w:rPr>
          <w:rFonts w:ascii="Arial" w:hAnsi="Arial" w:cs="Arial"/>
          <w:sz w:val="22"/>
          <w:szCs w:val="22"/>
        </w:rPr>
        <w:t>, via:</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rFonts w:ascii="Arial" w:hAnsi="Arial" w:cs="Arial"/>
          <w:sz w:val="22"/>
          <w:szCs w:val="22"/>
        </w:rPr>
        <w:t xml:space="preserve">telephone at (704) 336-RIDE(7433) TDD: 704-336-5051 </w:t>
      </w:r>
    </w:p>
    <w:p w14:paraId="27126720"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rFonts w:ascii="Arial" w:hAnsi="Arial" w:cs="Arial"/>
          <w:sz w:val="22"/>
          <w:szCs w:val="22"/>
        </w:rPr>
        <w:t xml:space="preserve">internet at </w:t>
      </w:r>
      <w:hyperlink r:id="rId17" w:history="1">
        <w:r w:rsidRPr="000757CB">
          <w:rPr>
            <w:rStyle w:val="Hyperlink"/>
            <w:rFonts w:ascii="Arial" w:hAnsi="Arial" w:cs="Arial"/>
            <w:sz w:val="22"/>
            <w:szCs w:val="22"/>
          </w:rPr>
          <w:t>www.ridetransit.org</w:t>
        </w:r>
      </w:hyperlink>
    </w:p>
    <w:p w14:paraId="080AF618"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rFonts w:ascii="Arial" w:hAnsi="Arial" w:cs="Arial"/>
          <w:sz w:val="22"/>
          <w:szCs w:val="22"/>
        </w:rPr>
        <w:t xml:space="preserve">e-mail at </w:t>
      </w:r>
      <w:r w:rsidRPr="000757CB">
        <w:rPr>
          <w:rFonts w:ascii="Arial" w:hAnsi="Arial" w:cs="Arial"/>
          <w:sz w:val="22"/>
          <w:szCs w:val="22"/>
          <w:u w:val="single"/>
        </w:rPr>
        <w:t>telltransit@charlottenc.gov</w:t>
      </w:r>
      <w:r w:rsidRPr="000757CB">
        <w:rPr>
          <w:rFonts w:ascii="Arial" w:hAnsi="Arial" w:cs="Arial"/>
          <w:sz w:val="22"/>
          <w:szCs w:val="22"/>
        </w:rPr>
        <w:t xml:space="preserve"> </w:t>
      </w:r>
    </w:p>
    <w:p w14:paraId="278FA46D"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rFonts w:ascii="Arial" w:hAnsi="Arial" w:cs="Arial"/>
          <w:sz w:val="22"/>
          <w:szCs w:val="22"/>
        </w:rPr>
        <w:t xml:space="preserve">U.S. mail at ATTN: CATS Civil Rights Officer, 600 East Fourth Street, Charlotte, NC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rFonts w:ascii="Arial" w:hAnsi="Arial" w:cs="Arial"/>
          <w:b/>
          <w:sz w:val="22"/>
          <w:szCs w:val="22"/>
        </w:rPr>
        <w:t>City of Charlotte Human Resources Department</w:t>
      </w:r>
      <w:r w:rsidRPr="000757CB">
        <w:rPr>
          <w:rFonts w:ascii="Arial" w:hAnsi="Arial" w:cs="Arial"/>
          <w:sz w:val="22"/>
          <w:szCs w:val="22"/>
        </w:rPr>
        <w:t>, 600 East Fourth Street, Charlotte, NC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rFonts w:ascii="Arial" w:hAnsi="Arial" w:cs="Arial"/>
          <w:b/>
          <w:sz w:val="22"/>
          <w:szCs w:val="22"/>
        </w:rPr>
        <w:t>Federal Transit Administration</w:t>
      </w:r>
      <w:r w:rsidRPr="000757CB">
        <w:rPr>
          <w:rFonts w:ascii="Arial" w:hAnsi="Arial" w:cs="Arial"/>
          <w:sz w:val="22"/>
          <w:szCs w:val="22"/>
        </w:rPr>
        <w:t xml:space="preserve"> (FTA) by filing a complaint with the Office of Civil Rights, Attention: </w:t>
      </w:r>
      <w:r>
        <w:rPr>
          <w:rFonts w:ascii="Arial" w:hAnsi="Arial" w:cs="Arial"/>
          <w:sz w:val="22"/>
          <w:szCs w:val="22"/>
        </w:rPr>
        <w:t>Complaint Team</w:t>
      </w:r>
      <w:r w:rsidRPr="000757CB">
        <w:rPr>
          <w:rFonts w:ascii="Arial" w:hAnsi="Arial" w:cs="Arial"/>
          <w:sz w:val="22"/>
          <w:szCs w:val="22"/>
        </w:rPr>
        <w:t>, East Building, 5th Floor-TCR, 1200 New Jersey Ave., SE, Washington, DC 20590</w:t>
      </w:r>
    </w:p>
    <w:p w14:paraId="17931D80" w14:textId="77777777" w:rsidR="00830316" w:rsidRDefault="00830316" w:rsidP="00830316">
      <w:pPr>
        <w:pStyle w:val="BodyText"/>
        <w:ind w:left="720" w:right="180"/>
        <w:rPr>
          <w:sz w:val="22"/>
        </w:rPr>
      </w:pPr>
    </w:p>
    <w:p w14:paraId="01DF7B3D" w14:textId="21FE3899" w:rsidR="00830316" w:rsidRDefault="00830316" w:rsidP="00830316">
      <w:pPr>
        <w:pStyle w:val="BodyText"/>
        <w:ind w:left="720" w:right="180"/>
        <w:rPr>
          <w:sz w:val="22"/>
        </w:rPr>
      </w:pPr>
      <w:r>
        <w:rPr>
          <w:sz w:val="22"/>
        </w:rPr>
        <w:t xml:space="preserve">CATS provides written translation of vital documents in compliance with the Safe Harbor Provision found in FTA Circular 4702.1B, Chapter III, Section 9.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ind w:left="720" w:right="180"/>
        <w:rPr>
          <w:sz w:val="18"/>
          <w:szCs w:val="18"/>
        </w:rPr>
      </w:pPr>
      <w:r w:rsidRPr="006B4638">
        <w:rPr>
          <w:sz w:val="22"/>
          <w:szCs w:val="22"/>
        </w:rPr>
        <w:t>Another Language? www.ridetransit.org has Google Translate or call 704-336-7433. ¿</w:t>
      </w:r>
      <w:proofErr w:type="spellStart"/>
      <w:r w:rsidRPr="006B4638">
        <w:rPr>
          <w:sz w:val="22"/>
          <w:szCs w:val="22"/>
        </w:rPr>
        <w:t>Otro</w:t>
      </w:r>
      <w:proofErr w:type="spellEnd"/>
      <w:r w:rsidRPr="006B4638">
        <w:rPr>
          <w:sz w:val="22"/>
          <w:szCs w:val="22"/>
        </w:rPr>
        <w:t xml:space="preserve"> </w:t>
      </w:r>
      <w:proofErr w:type="spellStart"/>
      <w:r w:rsidRPr="006B4638">
        <w:rPr>
          <w:sz w:val="22"/>
          <w:szCs w:val="22"/>
        </w:rPr>
        <w:t>idioma</w:t>
      </w:r>
      <w:proofErr w:type="spellEnd"/>
      <w:r w:rsidRPr="006B4638">
        <w:rPr>
          <w:sz w:val="22"/>
          <w:szCs w:val="22"/>
        </w:rPr>
        <w:t xml:space="preserve">? www.ridetransit.org </w:t>
      </w:r>
      <w:proofErr w:type="spellStart"/>
      <w:r w:rsidRPr="006B4638">
        <w:rPr>
          <w:sz w:val="22"/>
          <w:szCs w:val="22"/>
        </w:rPr>
        <w:t>tiene</w:t>
      </w:r>
      <w:proofErr w:type="spellEnd"/>
      <w:r w:rsidRPr="006B4638">
        <w:rPr>
          <w:sz w:val="22"/>
          <w:szCs w:val="22"/>
        </w:rPr>
        <w:t xml:space="preserve"> Google Translate o </w:t>
      </w:r>
      <w:proofErr w:type="spellStart"/>
      <w:r w:rsidRPr="006B4638">
        <w:rPr>
          <w:sz w:val="22"/>
          <w:szCs w:val="22"/>
        </w:rPr>
        <w:t>llame</w:t>
      </w:r>
      <w:proofErr w:type="spellEnd"/>
      <w:r w:rsidRPr="006B4638">
        <w:rPr>
          <w:sz w:val="22"/>
          <w:szCs w:val="22"/>
        </w:rPr>
        <w:t xml:space="preserve"> al 704-336-7433. </w:t>
      </w:r>
      <w:proofErr w:type="spellStart"/>
      <w:r w:rsidRPr="006B4638">
        <w:rPr>
          <w:sz w:val="22"/>
          <w:szCs w:val="22"/>
        </w:rPr>
        <w:t>Một</w:t>
      </w:r>
      <w:proofErr w:type="spellEnd"/>
      <w:r w:rsidRPr="006B4638">
        <w:rPr>
          <w:sz w:val="22"/>
          <w:szCs w:val="22"/>
        </w:rPr>
        <w:t xml:space="preserve"> </w:t>
      </w:r>
      <w:proofErr w:type="spellStart"/>
      <w:r w:rsidRPr="006B4638">
        <w:rPr>
          <w:sz w:val="22"/>
          <w:szCs w:val="22"/>
        </w:rPr>
        <w:t>ngôn</w:t>
      </w:r>
      <w:proofErr w:type="spellEnd"/>
      <w:r w:rsidRPr="006B4638">
        <w:rPr>
          <w:sz w:val="22"/>
          <w:szCs w:val="22"/>
        </w:rPr>
        <w:t xml:space="preserve"> </w:t>
      </w:r>
      <w:proofErr w:type="spellStart"/>
      <w:r w:rsidRPr="006B4638">
        <w:rPr>
          <w:sz w:val="22"/>
          <w:szCs w:val="22"/>
        </w:rPr>
        <w:t>ngữ</w:t>
      </w:r>
      <w:proofErr w:type="spellEnd"/>
      <w:r w:rsidRPr="006B4638">
        <w:rPr>
          <w:sz w:val="22"/>
          <w:szCs w:val="22"/>
        </w:rPr>
        <w:t xml:space="preserve"> </w:t>
      </w:r>
      <w:proofErr w:type="spellStart"/>
      <w:r w:rsidRPr="006B4638">
        <w:rPr>
          <w:sz w:val="22"/>
          <w:szCs w:val="22"/>
        </w:rPr>
        <w:t>không</w:t>
      </w:r>
      <w:proofErr w:type="spellEnd"/>
      <w:r w:rsidRPr="006B4638">
        <w:rPr>
          <w:sz w:val="22"/>
          <w:szCs w:val="22"/>
        </w:rPr>
        <w:t xml:space="preserve">? www.ridetransit.org </w:t>
      </w:r>
      <w:proofErr w:type="spellStart"/>
      <w:r w:rsidRPr="006B4638">
        <w:rPr>
          <w:sz w:val="22"/>
          <w:szCs w:val="22"/>
        </w:rPr>
        <w:t>có</w:t>
      </w:r>
      <w:proofErr w:type="spellEnd"/>
      <w:r w:rsidRPr="006B4638">
        <w:rPr>
          <w:sz w:val="22"/>
          <w:szCs w:val="22"/>
        </w:rPr>
        <w:t xml:space="preserve"> Google Translate hay </w:t>
      </w:r>
      <w:proofErr w:type="spellStart"/>
      <w:r w:rsidRPr="006B4638">
        <w:rPr>
          <w:sz w:val="22"/>
          <w:szCs w:val="22"/>
        </w:rPr>
        <w:t>gọi</w:t>
      </w:r>
      <w:proofErr w:type="spellEnd"/>
      <w:r w:rsidRPr="006B4638">
        <w:rPr>
          <w:sz w:val="22"/>
          <w:szCs w:val="22"/>
        </w:rPr>
        <w:t xml:space="preserve"> 704-336-7433. </w:t>
      </w:r>
      <w:proofErr w:type="spellStart"/>
      <w:r w:rsidRPr="006B4638">
        <w:rPr>
          <w:rFonts w:eastAsia="MS Gothic" w:hint="eastAsia"/>
          <w:sz w:val="22"/>
          <w:szCs w:val="22"/>
        </w:rPr>
        <w:t>另一种</w:t>
      </w:r>
      <w:r w:rsidRPr="006B4638">
        <w:rPr>
          <w:rFonts w:eastAsia="MingLiU" w:hint="eastAsia"/>
          <w:sz w:val="22"/>
          <w:szCs w:val="22"/>
        </w:rPr>
        <w:t>语言</w:t>
      </w:r>
      <w:proofErr w:type="spellEnd"/>
      <w:r w:rsidRPr="006B4638">
        <w:rPr>
          <w:rFonts w:eastAsia="MingLiU" w:hint="eastAsia"/>
          <w:sz w:val="22"/>
          <w:szCs w:val="22"/>
        </w:rPr>
        <w:t>？</w:t>
      </w:r>
      <w:r w:rsidRPr="006B4638">
        <w:rPr>
          <w:sz w:val="22"/>
          <w:szCs w:val="22"/>
        </w:rPr>
        <w:t xml:space="preserve"> www.ridetransit.org</w:t>
      </w:r>
      <w:r w:rsidRPr="006B4638">
        <w:rPr>
          <w:rFonts w:eastAsia="MS Gothic" w:hint="eastAsia"/>
          <w:sz w:val="22"/>
          <w:szCs w:val="22"/>
        </w:rPr>
        <w:t>有谷歌翻</w:t>
      </w:r>
      <w:r w:rsidRPr="006B4638">
        <w:rPr>
          <w:rFonts w:eastAsia="MingLiU" w:hint="eastAsia"/>
          <w:sz w:val="22"/>
          <w:szCs w:val="22"/>
        </w:rPr>
        <w:t>译，或致电</w:t>
      </w:r>
      <w:r w:rsidRPr="006B4638">
        <w:rPr>
          <w:sz w:val="22"/>
          <w:szCs w:val="22"/>
        </w:rPr>
        <w:t>704-336-7433.</w:t>
      </w:r>
      <w:r w:rsidRPr="006B4638">
        <w:rPr>
          <w:rFonts w:eastAsia="MS Gothic" w:hint="eastAsia"/>
          <w:sz w:val="22"/>
          <w:szCs w:val="22"/>
        </w:rPr>
        <w:t>另一種語言？</w:t>
      </w:r>
      <w:r w:rsidRPr="006B4638">
        <w:rPr>
          <w:sz w:val="22"/>
          <w:szCs w:val="22"/>
        </w:rPr>
        <w:t xml:space="preserve"> www.ridetransit.org</w:t>
      </w:r>
      <w:r w:rsidRPr="006B4638">
        <w:rPr>
          <w:rFonts w:eastAsia="MS Gothic" w:hint="eastAsia"/>
          <w:sz w:val="22"/>
          <w:szCs w:val="22"/>
        </w:rPr>
        <w:t>有谷歌翻譯，或致電</w:t>
      </w:r>
      <w:r w:rsidRPr="006B4638">
        <w:rPr>
          <w:sz w:val="22"/>
          <w:szCs w:val="22"/>
        </w:rPr>
        <w:t xml:space="preserve">704-336-7433. Une </w:t>
      </w:r>
      <w:proofErr w:type="spellStart"/>
      <w:r w:rsidRPr="006B4638">
        <w:rPr>
          <w:sz w:val="22"/>
          <w:szCs w:val="22"/>
        </w:rPr>
        <w:t>autre</w:t>
      </w:r>
      <w:proofErr w:type="spellEnd"/>
      <w:r w:rsidRPr="006B4638">
        <w:rPr>
          <w:sz w:val="22"/>
          <w:szCs w:val="22"/>
        </w:rPr>
        <w:t xml:space="preserve"> langue? www.ridetransit.org a Google Translate </w:t>
      </w:r>
      <w:proofErr w:type="spellStart"/>
      <w:r w:rsidRPr="006B4638">
        <w:rPr>
          <w:sz w:val="22"/>
          <w:szCs w:val="22"/>
        </w:rPr>
        <w:t>ou</w:t>
      </w:r>
      <w:proofErr w:type="spellEnd"/>
      <w:r w:rsidRPr="006B4638">
        <w:rPr>
          <w:sz w:val="22"/>
          <w:szCs w:val="22"/>
        </w:rPr>
        <w:t xml:space="preserve"> </w:t>
      </w:r>
      <w:proofErr w:type="spellStart"/>
      <w:r w:rsidRPr="006B4638">
        <w:rPr>
          <w:sz w:val="22"/>
          <w:szCs w:val="22"/>
        </w:rPr>
        <w:t>appelez</w:t>
      </w:r>
      <w:proofErr w:type="spellEnd"/>
      <w:r w:rsidRPr="006B4638">
        <w:rPr>
          <w:sz w:val="22"/>
          <w:szCs w:val="22"/>
        </w:rPr>
        <w:t xml:space="preserve"> 704-336-7433. </w:t>
      </w:r>
      <w:proofErr w:type="spellStart"/>
      <w:r w:rsidRPr="006B4638">
        <w:rPr>
          <w:sz w:val="22"/>
          <w:szCs w:val="22"/>
        </w:rPr>
        <w:t>Другой</w:t>
      </w:r>
      <w:proofErr w:type="spellEnd"/>
      <w:r w:rsidRPr="006B4638">
        <w:rPr>
          <w:sz w:val="22"/>
          <w:szCs w:val="22"/>
        </w:rPr>
        <w:t xml:space="preserve"> </w:t>
      </w:r>
      <w:proofErr w:type="spellStart"/>
      <w:r w:rsidRPr="006B4638">
        <w:rPr>
          <w:sz w:val="22"/>
          <w:szCs w:val="22"/>
        </w:rPr>
        <w:t>язык</w:t>
      </w:r>
      <w:proofErr w:type="spellEnd"/>
      <w:r w:rsidRPr="006B4638">
        <w:rPr>
          <w:sz w:val="22"/>
          <w:szCs w:val="22"/>
        </w:rPr>
        <w:t xml:space="preserve">? www.ridetransit.org </w:t>
      </w:r>
      <w:proofErr w:type="spellStart"/>
      <w:r w:rsidRPr="006B4638">
        <w:rPr>
          <w:sz w:val="22"/>
          <w:szCs w:val="22"/>
        </w:rPr>
        <w:t>имеет</w:t>
      </w:r>
      <w:proofErr w:type="spellEnd"/>
      <w:r w:rsidRPr="006B4638">
        <w:rPr>
          <w:sz w:val="22"/>
          <w:szCs w:val="22"/>
        </w:rPr>
        <w:t xml:space="preserve"> Google Translate </w:t>
      </w:r>
      <w:proofErr w:type="spellStart"/>
      <w:r w:rsidRPr="006B4638">
        <w:rPr>
          <w:sz w:val="22"/>
          <w:szCs w:val="22"/>
        </w:rPr>
        <w:t>или</w:t>
      </w:r>
      <w:proofErr w:type="spellEnd"/>
      <w:r w:rsidRPr="006B4638">
        <w:rPr>
          <w:sz w:val="22"/>
          <w:szCs w:val="22"/>
        </w:rPr>
        <w:t xml:space="preserve"> </w:t>
      </w:r>
      <w:proofErr w:type="spellStart"/>
      <w:r w:rsidRPr="006B4638">
        <w:rPr>
          <w:sz w:val="22"/>
          <w:szCs w:val="22"/>
        </w:rPr>
        <w:t>позвоните</w:t>
      </w:r>
      <w:proofErr w:type="spellEnd"/>
      <w:r w:rsidRPr="006B4638">
        <w:rPr>
          <w:sz w:val="22"/>
          <w:szCs w:val="22"/>
        </w:rPr>
        <w:t xml:space="preserve"> 704-336-7433. </w:t>
      </w:r>
      <w:proofErr w:type="spellStart"/>
      <w:r w:rsidRPr="006B4638">
        <w:rPr>
          <w:rFonts w:ascii="Shruti" w:hAnsi="Shruti" w:cs="Shruti"/>
          <w:sz w:val="22"/>
          <w:szCs w:val="22"/>
        </w:rPr>
        <w:t>અન્ય</w:t>
      </w:r>
      <w:proofErr w:type="spellEnd"/>
      <w:r w:rsidRPr="006B4638">
        <w:rPr>
          <w:sz w:val="22"/>
          <w:szCs w:val="22"/>
        </w:rPr>
        <w:t xml:space="preserve"> </w:t>
      </w:r>
      <w:proofErr w:type="spellStart"/>
      <w:r w:rsidRPr="006B4638">
        <w:rPr>
          <w:rFonts w:ascii="Shruti" w:hAnsi="Shruti" w:cs="Shruti"/>
          <w:sz w:val="22"/>
          <w:szCs w:val="22"/>
        </w:rPr>
        <w:t>ભાષા</w:t>
      </w:r>
      <w:proofErr w:type="spellEnd"/>
      <w:r w:rsidRPr="006B4638">
        <w:rPr>
          <w:sz w:val="22"/>
          <w:szCs w:val="22"/>
        </w:rPr>
        <w:t xml:space="preserve">? www.ridetransit.org Google </w:t>
      </w:r>
      <w:proofErr w:type="spellStart"/>
      <w:r w:rsidRPr="006B4638">
        <w:rPr>
          <w:rFonts w:ascii="Shruti" w:hAnsi="Shruti" w:cs="Shruti"/>
          <w:sz w:val="22"/>
          <w:szCs w:val="22"/>
        </w:rPr>
        <w:t>અનુવાદ</w:t>
      </w:r>
      <w:proofErr w:type="spellEnd"/>
      <w:r w:rsidRPr="006B4638">
        <w:rPr>
          <w:sz w:val="22"/>
          <w:szCs w:val="22"/>
        </w:rPr>
        <w:t xml:space="preserve"> </w:t>
      </w:r>
      <w:proofErr w:type="spellStart"/>
      <w:r w:rsidRPr="006B4638">
        <w:rPr>
          <w:rFonts w:ascii="Shruti" w:hAnsi="Shruti" w:cs="Shruti"/>
          <w:sz w:val="22"/>
          <w:szCs w:val="22"/>
        </w:rPr>
        <w:t>અથવા</w:t>
      </w:r>
      <w:proofErr w:type="spellEnd"/>
      <w:r w:rsidRPr="006B4638">
        <w:rPr>
          <w:sz w:val="22"/>
          <w:szCs w:val="22"/>
        </w:rPr>
        <w:t xml:space="preserve"> 704-336-7433 </w:t>
      </w:r>
      <w:proofErr w:type="spellStart"/>
      <w:r w:rsidRPr="006B4638">
        <w:rPr>
          <w:rFonts w:ascii="Shruti" w:hAnsi="Shruti" w:cs="Shruti"/>
          <w:sz w:val="22"/>
          <w:szCs w:val="22"/>
        </w:rPr>
        <w:t>પર</w:t>
      </w:r>
      <w:proofErr w:type="spellEnd"/>
      <w:r w:rsidRPr="006B4638">
        <w:rPr>
          <w:sz w:val="22"/>
          <w:szCs w:val="22"/>
        </w:rPr>
        <w:t xml:space="preserve"> </w:t>
      </w:r>
      <w:proofErr w:type="spellStart"/>
      <w:r w:rsidRPr="006B4638">
        <w:rPr>
          <w:rFonts w:ascii="Shruti" w:hAnsi="Shruti" w:cs="Shruti"/>
          <w:sz w:val="22"/>
          <w:szCs w:val="22"/>
        </w:rPr>
        <w:t>ફોન</w:t>
      </w:r>
      <w:proofErr w:type="spellEnd"/>
      <w:r w:rsidRPr="006B4638">
        <w:rPr>
          <w:sz w:val="22"/>
          <w:szCs w:val="22"/>
        </w:rPr>
        <w:t xml:space="preserve"> </w:t>
      </w:r>
      <w:proofErr w:type="spellStart"/>
      <w:r w:rsidRPr="006B4638">
        <w:rPr>
          <w:rFonts w:ascii="Shruti" w:hAnsi="Shruti" w:cs="Shruti"/>
          <w:sz w:val="22"/>
          <w:szCs w:val="22"/>
        </w:rPr>
        <w:t>કરો</w:t>
      </w:r>
      <w:proofErr w:type="spellEnd"/>
      <w:r w:rsidRPr="006B4638">
        <w:rPr>
          <w:sz w:val="22"/>
          <w:szCs w:val="22"/>
        </w:rPr>
        <w:t xml:space="preserve"> </w:t>
      </w:r>
      <w:proofErr w:type="spellStart"/>
      <w:r w:rsidRPr="006B4638">
        <w:rPr>
          <w:rFonts w:ascii="Shruti" w:hAnsi="Shruti" w:cs="Shruti"/>
          <w:sz w:val="22"/>
          <w:szCs w:val="22"/>
        </w:rPr>
        <w:t>છે</w:t>
      </w:r>
      <w:proofErr w:type="spellEnd"/>
      <w:r w:rsidRPr="006B4638">
        <w:rPr>
          <w:sz w:val="22"/>
          <w:szCs w:val="22"/>
        </w:rPr>
        <w:t xml:space="preserve">.  </w:t>
      </w:r>
      <w:proofErr w:type="spellStart"/>
      <w:r w:rsidRPr="006B4638">
        <w:rPr>
          <w:rFonts w:eastAsia="Gulim" w:hint="eastAsia"/>
          <w:sz w:val="22"/>
          <w:szCs w:val="22"/>
        </w:rPr>
        <w:t>다른</w:t>
      </w:r>
      <w:proofErr w:type="spellEnd"/>
      <w:r w:rsidRPr="006B4638">
        <w:rPr>
          <w:sz w:val="22"/>
          <w:szCs w:val="22"/>
        </w:rPr>
        <w:t xml:space="preserve"> </w:t>
      </w:r>
      <w:proofErr w:type="spellStart"/>
      <w:r w:rsidRPr="006B4638">
        <w:rPr>
          <w:rFonts w:eastAsia="Gulim" w:hint="eastAsia"/>
          <w:sz w:val="22"/>
          <w:szCs w:val="22"/>
        </w:rPr>
        <w:t>언어</w:t>
      </w:r>
      <w:proofErr w:type="spellEnd"/>
      <w:r w:rsidRPr="006B4638">
        <w:rPr>
          <w:sz w:val="22"/>
          <w:szCs w:val="22"/>
        </w:rPr>
        <w:t xml:space="preserve">? www.ridetransit.org </w:t>
      </w:r>
      <w:proofErr w:type="spellStart"/>
      <w:r w:rsidRPr="006B4638">
        <w:rPr>
          <w:rFonts w:eastAsia="Gulim" w:hint="eastAsia"/>
          <w:sz w:val="22"/>
          <w:szCs w:val="22"/>
        </w:rPr>
        <w:t>구글</w:t>
      </w:r>
      <w:proofErr w:type="spellEnd"/>
      <w:r w:rsidRPr="006B4638">
        <w:rPr>
          <w:sz w:val="22"/>
          <w:szCs w:val="22"/>
        </w:rPr>
        <w:t xml:space="preserve"> </w:t>
      </w:r>
      <w:proofErr w:type="spellStart"/>
      <w:r w:rsidRPr="006B4638">
        <w:rPr>
          <w:rFonts w:eastAsia="Gulim" w:hint="eastAsia"/>
          <w:sz w:val="22"/>
          <w:szCs w:val="22"/>
        </w:rPr>
        <w:t>번역</w:t>
      </w:r>
      <w:proofErr w:type="spellEnd"/>
      <w:r w:rsidRPr="006B4638">
        <w:rPr>
          <w:sz w:val="22"/>
          <w:szCs w:val="22"/>
        </w:rPr>
        <w:t xml:space="preserve"> </w:t>
      </w:r>
      <w:proofErr w:type="spellStart"/>
      <w:r w:rsidRPr="006B4638">
        <w:rPr>
          <w:rFonts w:eastAsia="Gulim" w:hint="eastAsia"/>
          <w:sz w:val="22"/>
          <w:szCs w:val="22"/>
        </w:rPr>
        <w:t>또는</w:t>
      </w:r>
      <w:proofErr w:type="spellEnd"/>
      <w:r w:rsidRPr="006B4638">
        <w:rPr>
          <w:sz w:val="22"/>
          <w:szCs w:val="22"/>
        </w:rPr>
        <w:t xml:space="preserve"> 704-336-7433</w:t>
      </w:r>
      <w:r w:rsidRPr="006B4638">
        <w:rPr>
          <w:rFonts w:eastAsia="Gulim" w:hint="eastAsia"/>
          <w:sz w:val="22"/>
          <w:szCs w:val="22"/>
        </w:rPr>
        <w:t>로</w:t>
      </w:r>
      <w:r w:rsidRPr="006B4638">
        <w:rPr>
          <w:sz w:val="22"/>
          <w:szCs w:val="22"/>
        </w:rPr>
        <w:t xml:space="preserve"> </w:t>
      </w:r>
      <w:proofErr w:type="spellStart"/>
      <w:r w:rsidRPr="006B4638">
        <w:rPr>
          <w:rFonts w:eastAsia="Gulim" w:hint="eastAsia"/>
          <w:sz w:val="22"/>
          <w:szCs w:val="22"/>
        </w:rPr>
        <w:t>전화있다</w:t>
      </w:r>
      <w:proofErr w:type="spellEnd"/>
      <w:r w:rsidRPr="006B4638">
        <w:rPr>
          <w:sz w:val="22"/>
          <w:szCs w:val="22"/>
        </w:rPr>
        <w:t xml:space="preserve">. </w:t>
      </w:r>
      <w:proofErr w:type="spellStart"/>
      <w:r w:rsidRPr="006B4638">
        <w:rPr>
          <w:sz w:val="22"/>
          <w:szCs w:val="22"/>
        </w:rPr>
        <w:t>Outra</w:t>
      </w:r>
      <w:proofErr w:type="spellEnd"/>
      <w:r w:rsidRPr="006B4638">
        <w:rPr>
          <w:sz w:val="22"/>
          <w:szCs w:val="22"/>
        </w:rPr>
        <w:t xml:space="preserve"> Lingua? www.ridetransit.org </w:t>
      </w:r>
      <w:proofErr w:type="spellStart"/>
      <w:r w:rsidRPr="006B4638">
        <w:rPr>
          <w:sz w:val="22"/>
          <w:szCs w:val="22"/>
        </w:rPr>
        <w:t>tem</w:t>
      </w:r>
      <w:proofErr w:type="spellEnd"/>
      <w:r w:rsidRPr="006B4638">
        <w:rPr>
          <w:sz w:val="22"/>
          <w:szCs w:val="22"/>
        </w:rPr>
        <w:t xml:space="preserve"> Google Translate </w:t>
      </w:r>
      <w:proofErr w:type="spellStart"/>
      <w:r w:rsidRPr="006B4638">
        <w:rPr>
          <w:sz w:val="22"/>
          <w:szCs w:val="22"/>
        </w:rPr>
        <w:t>ou</w:t>
      </w:r>
      <w:proofErr w:type="spellEnd"/>
      <w:r w:rsidRPr="006B4638">
        <w:rPr>
          <w:sz w:val="22"/>
          <w:szCs w:val="22"/>
        </w:rPr>
        <w:t xml:space="preserve"> </w:t>
      </w:r>
      <w:proofErr w:type="spellStart"/>
      <w:r w:rsidRPr="006B4638">
        <w:rPr>
          <w:sz w:val="22"/>
          <w:szCs w:val="22"/>
        </w:rPr>
        <w:t>ligue</w:t>
      </w:r>
      <w:proofErr w:type="spellEnd"/>
      <w:r w:rsidRPr="006B4638">
        <w:rPr>
          <w:sz w:val="22"/>
          <w:szCs w:val="22"/>
        </w:rPr>
        <w:t xml:space="preserve"> para 704-336-7433. Wani Language? www.ridetransit.org </w:t>
      </w:r>
      <w:proofErr w:type="spellStart"/>
      <w:r w:rsidRPr="006B4638">
        <w:rPr>
          <w:sz w:val="22"/>
          <w:szCs w:val="22"/>
        </w:rPr>
        <w:t>yana</w:t>
      </w:r>
      <w:proofErr w:type="spellEnd"/>
      <w:r w:rsidRPr="006B4638">
        <w:rPr>
          <w:sz w:val="22"/>
          <w:szCs w:val="22"/>
        </w:rPr>
        <w:t xml:space="preserve"> da Google Translate ko </w:t>
      </w:r>
      <w:proofErr w:type="spellStart"/>
      <w:r w:rsidRPr="006B4638">
        <w:rPr>
          <w:sz w:val="22"/>
          <w:szCs w:val="22"/>
        </w:rPr>
        <w:t>kira</w:t>
      </w:r>
      <w:proofErr w:type="spellEnd"/>
      <w:r w:rsidRPr="006B4638">
        <w:rPr>
          <w:sz w:val="22"/>
          <w:szCs w:val="22"/>
        </w:rPr>
        <w:t xml:space="preserve"> 704-336-7433. </w:t>
      </w:r>
      <w:proofErr w:type="spellStart"/>
      <w:r w:rsidRPr="006B4638">
        <w:rPr>
          <w:sz w:val="22"/>
          <w:szCs w:val="22"/>
        </w:rPr>
        <w:t>Asụsụ</w:t>
      </w:r>
      <w:proofErr w:type="spellEnd"/>
      <w:r w:rsidRPr="006B4638">
        <w:rPr>
          <w:sz w:val="22"/>
          <w:szCs w:val="22"/>
        </w:rPr>
        <w:t xml:space="preserve"> </w:t>
      </w:r>
      <w:proofErr w:type="spellStart"/>
      <w:r w:rsidRPr="006B4638">
        <w:rPr>
          <w:sz w:val="22"/>
          <w:szCs w:val="22"/>
        </w:rPr>
        <w:t>ọzọ</w:t>
      </w:r>
      <w:proofErr w:type="spellEnd"/>
      <w:r w:rsidRPr="006B4638">
        <w:rPr>
          <w:sz w:val="22"/>
          <w:szCs w:val="22"/>
        </w:rPr>
        <w:t xml:space="preserve">? www.ridetransit.org </w:t>
      </w:r>
      <w:proofErr w:type="spellStart"/>
      <w:r w:rsidRPr="006B4638">
        <w:rPr>
          <w:sz w:val="22"/>
          <w:szCs w:val="22"/>
        </w:rPr>
        <w:t>nwere</w:t>
      </w:r>
      <w:proofErr w:type="spellEnd"/>
      <w:r w:rsidRPr="006B4638">
        <w:rPr>
          <w:sz w:val="22"/>
          <w:szCs w:val="22"/>
        </w:rPr>
        <w:t xml:space="preserve"> Google </w:t>
      </w:r>
      <w:proofErr w:type="spellStart"/>
      <w:r w:rsidRPr="006B4638">
        <w:rPr>
          <w:sz w:val="22"/>
          <w:szCs w:val="22"/>
        </w:rPr>
        <w:t>Ịtụgharị</w:t>
      </w:r>
      <w:proofErr w:type="spellEnd"/>
      <w:r w:rsidRPr="006B4638">
        <w:rPr>
          <w:sz w:val="22"/>
          <w:szCs w:val="22"/>
        </w:rPr>
        <w:t xml:space="preserve"> ma ọ </w:t>
      </w:r>
      <w:proofErr w:type="spellStart"/>
      <w:r w:rsidRPr="006B4638">
        <w:rPr>
          <w:sz w:val="22"/>
          <w:szCs w:val="22"/>
        </w:rPr>
        <w:t>bụ</w:t>
      </w:r>
      <w:proofErr w:type="spellEnd"/>
      <w:r w:rsidRPr="006B4638">
        <w:rPr>
          <w:sz w:val="22"/>
          <w:szCs w:val="22"/>
        </w:rPr>
        <w:t xml:space="preserve"> </w:t>
      </w:r>
      <w:proofErr w:type="spellStart"/>
      <w:r w:rsidRPr="006B4638">
        <w:rPr>
          <w:sz w:val="22"/>
          <w:szCs w:val="22"/>
        </w:rPr>
        <w:t>na-akpọ</w:t>
      </w:r>
      <w:proofErr w:type="spellEnd"/>
      <w:r w:rsidRPr="006B4638">
        <w:rPr>
          <w:sz w:val="22"/>
          <w:szCs w:val="22"/>
        </w:rPr>
        <w:t xml:space="preserve"> 704-336-7433. </w:t>
      </w:r>
      <w:proofErr w:type="spellStart"/>
      <w:r w:rsidRPr="006B4638">
        <w:rPr>
          <w:sz w:val="22"/>
          <w:szCs w:val="22"/>
        </w:rPr>
        <w:t>Miran</w:t>
      </w:r>
      <w:proofErr w:type="spellEnd"/>
      <w:r w:rsidRPr="006B4638">
        <w:rPr>
          <w:sz w:val="22"/>
          <w:szCs w:val="22"/>
        </w:rPr>
        <w:t xml:space="preserve"> </w:t>
      </w:r>
      <w:proofErr w:type="spellStart"/>
      <w:r w:rsidRPr="006B4638">
        <w:rPr>
          <w:sz w:val="22"/>
          <w:szCs w:val="22"/>
        </w:rPr>
        <w:t>ti</w:t>
      </w:r>
      <w:proofErr w:type="spellEnd"/>
      <w:r w:rsidRPr="006B4638">
        <w:rPr>
          <w:sz w:val="22"/>
          <w:szCs w:val="22"/>
        </w:rPr>
        <w:t xml:space="preserve"> Ede? www.ridetransit.org </w:t>
      </w:r>
      <w:proofErr w:type="spellStart"/>
      <w:r w:rsidRPr="006B4638">
        <w:rPr>
          <w:sz w:val="22"/>
          <w:szCs w:val="22"/>
        </w:rPr>
        <w:t>ni</w:t>
      </w:r>
      <w:proofErr w:type="spellEnd"/>
      <w:r w:rsidRPr="006B4638">
        <w:rPr>
          <w:sz w:val="22"/>
          <w:szCs w:val="22"/>
        </w:rPr>
        <w:t xml:space="preserve"> o </w:t>
      </w:r>
      <w:proofErr w:type="spellStart"/>
      <w:r w:rsidRPr="006B4638">
        <w:rPr>
          <w:sz w:val="22"/>
          <w:szCs w:val="22"/>
        </w:rPr>
        <w:t>ni</w:t>
      </w:r>
      <w:proofErr w:type="spellEnd"/>
      <w:r w:rsidRPr="006B4638">
        <w:rPr>
          <w:sz w:val="22"/>
          <w:szCs w:val="22"/>
        </w:rPr>
        <w:t xml:space="preserve"> Google </w:t>
      </w:r>
      <w:proofErr w:type="spellStart"/>
      <w:r w:rsidRPr="006B4638">
        <w:rPr>
          <w:sz w:val="22"/>
          <w:szCs w:val="22"/>
        </w:rPr>
        <w:t>sélédemírán</w:t>
      </w:r>
      <w:proofErr w:type="spellEnd"/>
      <w:r w:rsidRPr="006B4638">
        <w:rPr>
          <w:sz w:val="22"/>
          <w:szCs w:val="22"/>
        </w:rPr>
        <w:t xml:space="preserve"> tabi pe 704-336-7433. </w:t>
      </w:r>
      <w:proofErr w:type="spellStart"/>
      <w:r w:rsidRPr="006B4638">
        <w:rPr>
          <w:sz w:val="22"/>
          <w:szCs w:val="22"/>
        </w:rPr>
        <w:t>Luqad</w:t>
      </w:r>
      <w:proofErr w:type="spellEnd"/>
      <w:r w:rsidRPr="006B4638">
        <w:rPr>
          <w:sz w:val="22"/>
          <w:szCs w:val="22"/>
        </w:rPr>
        <w:t xml:space="preserve"> kale? www.ridetransit.org </w:t>
      </w:r>
      <w:proofErr w:type="spellStart"/>
      <w:r w:rsidRPr="006B4638">
        <w:rPr>
          <w:sz w:val="22"/>
          <w:szCs w:val="22"/>
        </w:rPr>
        <w:t>ayaa</w:t>
      </w:r>
      <w:proofErr w:type="spellEnd"/>
      <w:r w:rsidRPr="006B4638">
        <w:rPr>
          <w:sz w:val="22"/>
          <w:szCs w:val="22"/>
        </w:rPr>
        <w:t xml:space="preserve"> Google Translate ama </w:t>
      </w:r>
      <w:proofErr w:type="spellStart"/>
      <w:r w:rsidRPr="006B4638">
        <w:rPr>
          <w:sz w:val="22"/>
          <w:szCs w:val="22"/>
        </w:rPr>
        <w:t>wac</w:t>
      </w:r>
      <w:proofErr w:type="spellEnd"/>
      <w:r w:rsidRPr="006B4638">
        <w:rPr>
          <w:sz w:val="22"/>
          <w:szCs w:val="22"/>
        </w:rPr>
        <w:t xml:space="preserve"> 704-336-7433</w:t>
      </w:r>
      <w:r w:rsidRPr="007D0A19">
        <w:rPr>
          <w:sz w:val="18"/>
          <w:szCs w:val="18"/>
        </w:rPr>
        <w:t>.</w:t>
      </w:r>
    </w:p>
    <w:p w14:paraId="1ADBB56A" w14:textId="02E2F752" w:rsidR="00830316" w:rsidRPr="006B4638" w:rsidRDefault="002219AD" w:rsidP="00830316">
      <w:pPr>
        <w:pStyle w:val="BodyText"/>
        <w:ind w:left="720" w:right="180"/>
        <w:rPr>
          <w:rFonts w:asciiTheme="minorHAnsi" w:hAnsiTheme="minorHAnsi"/>
          <w:sz w:val="18"/>
          <w:szCs w:val="18"/>
        </w:rPr>
      </w:pPr>
      <w:r>
        <w:rPr>
          <w:noProof/>
          <w:sz w:val="22"/>
          <w:szCs w:val="22"/>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ind w:left="720" w:right="18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r>
      <w:r w:rsidR="002219AD">
        <w:rPr>
          <w:rFonts w:ascii="Arial" w:hAnsi="Arial" w:cs="Arial"/>
          <w:sz w:val="22"/>
          <w:szCs w:val="22"/>
        </w:rPr>
        <w:tab/>
        <w:t>03/14/2018</w:t>
      </w:r>
    </w:p>
    <w:p w14:paraId="0A1E6D59" w14:textId="31DD0DDC" w:rsidR="00830316" w:rsidRPr="00ED6777" w:rsidRDefault="00830316" w:rsidP="00830316">
      <w:pPr>
        <w:ind w:left="720" w:right="180"/>
        <w:contextualSpacing/>
        <w:rPr>
          <w:rFonts w:ascii="Arial" w:hAnsi="Arial" w:cs="Arial"/>
          <w:sz w:val="22"/>
          <w:szCs w:val="22"/>
        </w:rPr>
      </w:pPr>
      <w:r w:rsidRPr="00ED6777">
        <w:rPr>
          <w:rFonts w:ascii="Arial" w:hAnsi="Arial" w:cs="Arial"/>
          <w:sz w:val="22"/>
          <w:szCs w:val="22"/>
        </w:rPr>
        <w:t>John</w:t>
      </w:r>
      <w:r>
        <w:rPr>
          <w:rFonts w:ascii="Arial" w:hAnsi="Arial" w:cs="Arial"/>
          <w:sz w:val="22"/>
          <w:szCs w:val="22"/>
        </w:rPr>
        <w:t xml:space="preserve"> M. Lewis, Jr.</w:t>
      </w:r>
      <w:r w:rsidRPr="00ED6777">
        <w:rPr>
          <w:rFonts w:ascii="Arial" w:hAnsi="Arial" w:cs="Arial"/>
          <w:sz w:val="22"/>
          <w:szCs w:val="22"/>
        </w:rPr>
        <w:t xml:space="preserve"> </w:t>
      </w:r>
      <w:r>
        <w:rPr>
          <w:rFonts w:ascii="Arial" w:hAnsi="Arial" w:cs="Arial"/>
          <w:sz w:val="22"/>
          <w:szCs w:val="22"/>
        </w:rPr>
        <w:t xml:space="preserve">    </w:t>
      </w:r>
      <w:r w:rsidRPr="00ED6777">
        <w:rPr>
          <w:rFonts w:ascii="Arial" w:hAnsi="Arial" w:cs="Arial"/>
          <w:sz w:val="22"/>
          <w:szCs w:val="22"/>
        </w:rPr>
        <w:tab/>
      </w:r>
      <w:r w:rsidRPr="00ED6777">
        <w:rPr>
          <w:rFonts w:ascii="Arial" w:hAnsi="Arial" w:cs="Arial"/>
          <w:sz w:val="22"/>
          <w:szCs w:val="22"/>
        </w:rPr>
        <w:tab/>
      </w:r>
      <w:r w:rsidRPr="00ED6777">
        <w:rPr>
          <w:rFonts w:ascii="Arial" w:hAnsi="Arial" w:cs="Arial"/>
          <w:sz w:val="22"/>
          <w:szCs w:val="22"/>
        </w:rPr>
        <w:tab/>
      </w:r>
      <w:r w:rsidRPr="00ED6777">
        <w:rPr>
          <w:rFonts w:ascii="Arial" w:hAnsi="Arial" w:cs="Arial"/>
          <w:sz w:val="22"/>
          <w:szCs w:val="22"/>
        </w:rPr>
        <w:tab/>
      </w:r>
      <w:r w:rsidRPr="00ED6777">
        <w:rPr>
          <w:rFonts w:ascii="Arial" w:hAnsi="Arial" w:cs="Arial"/>
          <w:sz w:val="22"/>
          <w:szCs w:val="22"/>
        </w:rPr>
        <w:tab/>
      </w:r>
      <w:r w:rsidRPr="00ED6777">
        <w:rPr>
          <w:rFonts w:ascii="Arial" w:hAnsi="Arial" w:cs="Arial"/>
          <w:sz w:val="22"/>
          <w:szCs w:val="22"/>
        </w:rPr>
        <w:tab/>
      </w:r>
      <w:r w:rsidRPr="00ED6777">
        <w:rPr>
          <w:rFonts w:ascii="Arial" w:hAnsi="Arial" w:cs="Arial"/>
          <w:sz w:val="22"/>
          <w:szCs w:val="22"/>
        </w:rPr>
        <w:tab/>
        <w:t>Date</w:t>
      </w:r>
    </w:p>
    <w:p w14:paraId="4C559685" w14:textId="5F61DCF9" w:rsidR="00830316" w:rsidRDefault="00830316" w:rsidP="00830316">
      <w:pPr>
        <w:ind w:left="720" w:right="180"/>
        <w:contextualSpacing/>
        <w:rPr>
          <w:rFonts w:ascii="Arial" w:hAnsi="Arial" w:cs="Arial"/>
          <w:sz w:val="22"/>
          <w:szCs w:val="22"/>
        </w:rPr>
      </w:pPr>
      <w:r w:rsidRPr="00ED6777">
        <w:rPr>
          <w:rFonts w:ascii="Arial" w:hAnsi="Arial" w:cs="Arial"/>
          <w:sz w:val="22"/>
          <w:szCs w:val="22"/>
        </w:rPr>
        <w:t>Chief Executive Officer</w:t>
      </w:r>
      <w:r>
        <w:rPr>
          <w:rFonts w:ascii="Arial" w:hAnsi="Arial" w:cs="Arial"/>
          <w:sz w:val="22"/>
          <w:szCs w:val="22"/>
        </w:rPr>
        <w:t xml:space="preserve">, </w:t>
      </w:r>
      <w:r w:rsidRPr="00ED6777">
        <w:rPr>
          <w:rFonts w:ascii="Arial" w:hAnsi="Arial" w:cs="Arial"/>
          <w:sz w:val="22"/>
          <w:szCs w:val="22"/>
        </w:rPr>
        <w:t xml:space="preserve">Charlotte Area Transit System </w:t>
      </w:r>
    </w:p>
    <w:p w14:paraId="0A7C4616" w14:textId="77777777" w:rsidR="00830316" w:rsidRPr="00ED6777" w:rsidRDefault="00830316" w:rsidP="00830316">
      <w:pPr>
        <w:ind w:left="720" w:right="180"/>
        <w:contextualSpacing/>
        <w:rPr>
          <w:rFonts w:ascii="Arial" w:hAnsi="Arial" w:cs="Arial"/>
          <w:sz w:val="22"/>
          <w:szCs w:val="22"/>
        </w:rPr>
      </w:pPr>
      <w:r>
        <w:rPr>
          <w:rFonts w:ascii="Arial" w:hAnsi="Arial" w:cs="Arial"/>
          <w:sz w:val="22"/>
          <w:szCs w:val="22"/>
        </w:rPr>
        <w:t>Director of Public Transit, City of Charlotte</w:t>
      </w:r>
    </w:p>
    <w:p w14:paraId="3B3EDF12" w14:textId="4F73D520"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r>
        <w:separator/>
      </w:r>
    </w:p>
  </w:endnote>
  <w:endnote w:type="continuationSeparator" w:id="0">
    <w:p w14:paraId="6CD346A7" w14:textId="77777777" w:rsidR="00C931B2" w:rsidRDefault="00C9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hruti">
    <w:panose1 w:val="02000500000000000000"/>
    <w:charset w:val="00"/>
    <w:family w:val="swiss"/>
    <w:pitch w:val="variable"/>
    <w:sig w:usb0="0004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D346AC" w14:textId="77777777" w:rsidR="00C931B2" w:rsidRDefault="002D5419">
    <w:pPr>
      <w:pStyle w:val="Footer"/>
      <w:ind w:right="360"/>
    </w:pPr>
    <w:r>
      <w:rPr>
        <w:rFonts w:ascii="Arial" w:hAnsi="Arial" w:cs="Arial"/>
        <w:noProof/>
        <w:color w:val="000080"/>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spacing w:after="120"/>
      <w:rPr>
        <w:rFonts w:ascii="Arial" w:hAnsi="Arial" w:cs="Arial"/>
        <w:color w:val="000080"/>
        <w:sz w:val="18"/>
        <w:szCs w:val="18"/>
      </w:rPr>
    </w:pPr>
    <w:r>
      <w:rPr>
        <w:noProof/>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rFonts w:ascii="Arial" w:hAnsi="Arial" w:cs="Arial"/>
        <w:sz w:val="18"/>
        <w:szCs w:val="18"/>
      </w:rPr>
      <w:t>Printed copies of this document are uncontrolled copies.</w:t>
    </w:r>
    <w:r w:rsidR="00AE1557">
      <w:rPr>
        <w:rStyle w:val="PageNumber"/>
        <w:rFonts w:ascii="Arial" w:hAnsi="Arial" w:cs="Arial"/>
        <w:sz w:val="18"/>
        <w:szCs w:val="18"/>
      </w:rPr>
      <w:tab/>
    </w:r>
    <w:r w:rsidR="00C931B2" w:rsidRPr="0032266D">
      <w:rPr>
        <w:rFonts w:ascii="Arial" w:hAnsi="Arial" w:cs="Arial"/>
        <w:sz w:val="18"/>
        <w:szCs w:val="18"/>
      </w:rPr>
      <w:t xml:space="preserve">Page </w:t>
    </w:r>
    <w:r w:rsidR="00C931B2" w:rsidRPr="0032266D">
      <w:rPr>
        <w:rFonts w:ascii="Arial" w:hAnsi="Arial"/>
        <w:sz w:val="18"/>
      </w:rPr>
      <w:fldChar w:fldCharType="begin"/>
    </w:r>
    <w:r w:rsidR="00C931B2" w:rsidRPr="0032266D">
      <w:rPr>
        <w:rFonts w:ascii="Arial" w:hAnsi="Arial" w:cs="Arial"/>
        <w:sz w:val="18"/>
        <w:szCs w:val="18"/>
      </w:rPr>
      <w:instrText xml:space="preserve"> </w:instrText>
    </w:r>
    <w:r w:rsidR="00C931B2" w:rsidRPr="0032266D">
      <w:rPr>
        <w:rFonts w:ascii="Arial" w:hAnsi="Arial"/>
        <w:sz w:val="18"/>
      </w:rPr>
      <w:instrText xml:space="preserve">PAGE </w:instrText>
    </w:r>
    <w:r w:rsidR="00C931B2" w:rsidRPr="0032266D">
      <w:rPr>
        <w:rFonts w:ascii="Arial" w:hAnsi="Arial"/>
        <w:sz w:val="18"/>
      </w:rPr>
      <w:fldChar w:fldCharType="separate"/>
    </w:r>
    <w:r w:rsidR="00F2029F">
      <w:rPr>
        <w:rFonts w:ascii="Arial" w:hAnsi="Arial"/>
        <w:noProof/>
        <w:sz w:val="18"/>
      </w:rPr>
      <w:t>2</w:t>
    </w:r>
    <w:r w:rsidR="00C931B2" w:rsidRPr="0032266D">
      <w:rPr>
        <w:rFonts w:ascii="Arial" w:hAnsi="Arial"/>
        <w:sz w:val="18"/>
      </w:rPr>
      <w:fldChar w:fldCharType="end"/>
    </w:r>
    <w:r w:rsidR="00C931B2" w:rsidRPr="0032266D">
      <w:rPr>
        <w:rFonts w:ascii="Arial" w:hAnsi="Arial" w:cs="Arial"/>
        <w:sz w:val="18"/>
        <w:szCs w:val="18"/>
      </w:rPr>
      <w:t xml:space="preserve"> of </w:t>
    </w:r>
    <w:r w:rsidR="0082405F">
      <w:rPr>
        <w:rFonts w:ascii="Arial" w:hAnsi="Arial" w:cs="Arial"/>
        <w:sz w:val="18"/>
        <w:szCs w:val="18"/>
      </w:rPr>
      <w:t>7</w:t>
    </w:r>
  </w:p>
  <w:p w14:paraId="6CD346AE" w14:textId="77777777" w:rsidR="00C931B2" w:rsidRPr="0032266D" w:rsidRDefault="00C931B2" w:rsidP="00BB4D44">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rPr>
        <w:rFonts w:ascii="Arial" w:hAnsi="Arial" w:cs="Arial"/>
        <w:sz w:val="18"/>
        <w:szCs w:val="18"/>
      </w:rPr>
    </w:pPr>
    <w:r>
      <w:rPr>
        <w:rFonts w:ascii="Arial" w:hAnsi="Arial" w:cs="Arial"/>
        <w:sz w:val="18"/>
        <w:szCs w:val="18"/>
      </w:rPr>
      <w:t>Printed copies of this document are uncontrolled copies.</w:t>
    </w:r>
    <w:r w:rsidR="00C931B2" w:rsidRPr="0032266D">
      <w:rPr>
        <w:rFonts w:ascii="Arial" w:hAnsi="Arial" w:cs="Arial"/>
        <w:sz w:val="18"/>
        <w:szCs w:val="18"/>
      </w:rPr>
      <w:tab/>
      <w:t xml:space="preserve">Page </w:t>
    </w:r>
    <w:r w:rsidR="00C931B2" w:rsidRPr="0032266D">
      <w:rPr>
        <w:rFonts w:ascii="Arial" w:hAnsi="Arial"/>
        <w:sz w:val="18"/>
      </w:rPr>
      <w:fldChar w:fldCharType="begin"/>
    </w:r>
    <w:r w:rsidR="00C931B2" w:rsidRPr="0032266D">
      <w:rPr>
        <w:rFonts w:ascii="Arial" w:hAnsi="Arial" w:cs="Arial"/>
        <w:sz w:val="18"/>
        <w:szCs w:val="18"/>
      </w:rPr>
      <w:instrText xml:space="preserve"> </w:instrText>
    </w:r>
    <w:r w:rsidR="00C931B2" w:rsidRPr="0032266D">
      <w:rPr>
        <w:rFonts w:ascii="Arial" w:hAnsi="Arial"/>
        <w:sz w:val="18"/>
      </w:rPr>
      <w:instrText xml:space="preserve">PAGE </w:instrText>
    </w:r>
    <w:r w:rsidR="00C931B2" w:rsidRPr="0032266D">
      <w:rPr>
        <w:rFonts w:ascii="Arial" w:hAnsi="Arial"/>
        <w:sz w:val="18"/>
      </w:rPr>
      <w:fldChar w:fldCharType="separate"/>
    </w:r>
    <w:r w:rsidR="00F2029F">
      <w:rPr>
        <w:rFonts w:ascii="Arial" w:hAnsi="Arial"/>
        <w:noProof/>
        <w:sz w:val="18"/>
      </w:rPr>
      <w:t>1</w:t>
    </w:r>
    <w:r w:rsidR="00C931B2" w:rsidRPr="0032266D">
      <w:rPr>
        <w:rFonts w:ascii="Arial" w:hAnsi="Arial"/>
        <w:sz w:val="18"/>
      </w:rPr>
      <w:fldChar w:fldCharType="end"/>
    </w:r>
    <w:r w:rsidR="00C931B2" w:rsidRPr="0032266D">
      <w:rPr>
        <w:rFonts w:ascii="Arial" w:hAnsi="Arial" w:cs="Arial"/>
        <w:sz w:val="18"/>
        <w:szCs w:val="18"/>
      </w:rPr>
      <w:t xml:space="preserve"> of </w:t>
    </w:r>
    <w:r w:rsidR="0082405F">
      <w:rPr>
        <w:rFonts w:ascii="Arial" w:hAnsi="Arial" w:cs="Arial"/>
        <w:sz w:val="18"/>
        <w:szCs w:val="18"/>
      </w:rPr>
      <w:t>7</w:t>
    </w:r>
  </w:p>
  <w:p w14:paraId="6CD346BF" w14:textId="77777777" w:rsidR="00C931B2" w:rsidRPr="0032266D" w:rsidRDefault="00C931B2">
    <w:pPr>
      <w:pStyle w:val="Footer"/>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ind w:firstLine="720"/>
      <w:rPr>
        <w:rFonts w:ascii="Arial" w:hAnsi="Arial"/>
        <w:sz w:val="18"/>
      </w:rPr>
    </w:pPr>
    <w:r>
      <w:rPr>
        <w:rFonts w:ascii="Arial" w:hAnsi="Arial"/>
        <w:sz w:val="18"/>
      </w:rPr>
      <w:t>March</w:t>
    </w:r>
    <w:r w:rsidR="00F34062">
      <w:rPr>
        <w:rFonts w:ascii="Arial" w:hAnsi="Arial"/>
        <w:sz w:val="18"/>
      </w:rPr>
      <w:t xml:space="preserve"> 2018</w:t>
    </w:r>
    <w:r w:rsidR="00B33101">
      <w:rPr>
        <w:rFonts w:ascii="Arial" w:hAnsi="Arial"/>
        <w:sz w:val="18"/>
      </w:rPr>
      <w:tab/>
    </w:r>
    <w:r w:rsidR="00B33101">
      <w:rPr>
        <w:rFonts w:ascii="Arial" w:hAnsi="Arial"/>
        <w:sz w:val="18"/>
      </w:rPr>
      <w:tab/>
      <w:t xml:space="preserve">Page </w:t>
    </w:r>
    <w:r w:rsidR="00B33101" w:rsidRPr="0032266D">
      <w:rPr>
        <w:rFonts w:ascii="Arial" w:hAnsi="Arial"/>
        <w:sz w:val="18"/>
      </w:rPr>
      <w:fldChar w:fldCharType="begin"/>
    </w:r>
    <w:r w:rsidR="00B33101" w:rsidRPr="0032266D">
      <w:rPr>
        <w:rFonts w:ascii="Arial" w:hAnsi="Arial" w:cs="Arial"/>
        <w:sz w:val="18"/>
        <w:szCs w:val="18"/>
      </w:rPr>
      <w:instrText xml:space="preserve"> </w:instrText>
    </w:r>
    <w:r w:rsidR="00B33101" w:rsidRPr="0032266D">
      <w:rPr>
        <w:rFonts w:ascii="Arial" w:hAnsi="Arial"/>
        <w:sz w:val="18"/>
      </w:rPr>
      <w:instrText xml:space="preserve">PAGE </w:instrText>
    </w:r>
    <w:r w:rsidR="00B33101" w:rsidRPr="0032266D">
      <w:rPr>
        <w:rFonts w:ascii="Arial" w:hAnsi="Arial"/>
        <w:sz w:val="18"/>
      </w:rPr>
      <w:fldChar w:fldCharType="separate"/>
    </w:r>
    <w:r w:rsidR="00F2029F">
      <w:rPr>
        <w:rFonts w:ascii="Arial" w:hAnsi="Arial"/>
        <w:noProof/>
        <w:sz w:val="18"/>
      </w:rPr>
      <w:t>2</w:t>
    </w:r>
    <w:r w:rsidR="00B33101" w:rsidRPr="0032266D">
      <w:rPr>
        <w:rFonts w:ascii="Arial" w:hAnsi="Arial"/>
        <w:sz w:val="18"/>
      </w:rPr>
      <w:fldChar w:fldCharType="end"/>
    </w:r>
    <w:r w:rsidR="00B33101">
      <w:rPr>
        <w:rFonts w:ascii="Arial" w:hAnsi="Arial"/>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r>
        <w:separator/>
      </w:r>
    </w:p>
  </w:footnote>
  <w:footnote w:type="continuationSeparator" w:id="0">
    <w:p w14:paraId="6CD346A5" w14:textId="77777777" w:rsidR="00C931B2" w:rsidRDefault="00C9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77777777" w:rsidR="00C931B2" w:rsidRPr="0032266D" w:rsidRDefault="00C931B2" w:rsidP="0032266D">
    <w:pPr>
      <w:pStyle w:val="Header"/>
      <w:tabs>
        <w:tab w:val="clear" w:pos="4320"/>
        <w:tab w:val="clear" w:pos="8640"/>
      </w:tabs>
      <w:rPr>
        <w:rFonts w:ascii="Arial" w:hAnsi="Arial" w:cs="Arial"/>
        <w:b/>
        <w:bCs/>
        <w:szCs w:val="22"/>
      </w:rPr>
    </w:pPr>
    <w:r w:rsidRPr="0032266D">
      <w:rPr>
        <w:rFonts w:ascii="Arial" w:hAnsi="Arial" w:cs="Arial"/>
        <w:b/>
        <w:sz w:val="18"/>
        <w:szCs w:val="18"/>
      </w:rPr>
      <w:t xml:space="preserve">Subject/Title: </w:t>
    </w:r>
    <w:r>
      <w:rPr>
        <w:rFonts w:ascii="Arial" w:hAnsi="Arial" w:cs="Arial"/>
        <w:b/>
        <w:sz w:val="18"/>
        <w:szCs w:val="18"/>
      </w:rPr>
      <w:t>Title VI Complaint Resolution Program</w:t>
    </w:r>
    <w:r w:rsidRPr="0032266D">
      <w:rPr>
        <w:rFonts w:ascii="Arial" w:hAnsi="Arial" w:cs="Arial"/>
        <w:b/>
        <w:sz w:val="18"/>
        <w:szCs w:val="18"/>
      </w:rPr>
      <w:tab/>
    </w:r>
    <w:r w:rsidRPr="0032266D">
      <w:rPr>
        <w:rFonts w:ascii="Arial" w:hAnsi="Arial" w:cs="Arial"/>
        <w:b/>
        <w:sz w:val="18"/>
        <w:szCs w:val="18"/>
      </w:rPr>
      <w:tab/>
    </w:r>
    <w:r>
      <w:rPr>
        <w:rFonts w:ascii="Arial" w:hAnsi="Arial" w:cs="Arial"/>
        <w:b/>
        <w:sz w:val="18"/>
        <w:szCs w:val="18"/>
      </w:rPr>
      <w:tab/>
    </w:r>
    <w:r w:rsidRPr="0032266D">
      <w:rPr>
        <w:rFonts w:ascii="Arial" w:hAnsi="Arial" w:cs="Arial"/>
        <w:b/>
        <w:sz w:val="18"/>
        <w:szCs w:val="18"/>
      </w:rPr>
      <w:t>Pr</w:t>
    </w:r>
    <w:r w:rsidRPr="0032266D">
      <w:rPr>
        <w:rFonts w:ascii="Arial" w:hAnsi="Arial" w:cs="Arial"/>
        <w:b/>
        <w:bCs/>
        <w:sz w:val="18"/>
        <w:szCs w:val="18"/>
      </w:rPr>
      <w:t>ocedure No: CATS CivR0</w:t>
    </w:r>
    <w:r>
      <w:rPr>
        <w:rFonts w:ascii="Arial" w:hAnsi="Arial" w:cs="Arial"/>
        <w:b/>
        <w:bCs/>
        <w:sz w:val="18"/>
        <w:szCs w:val="18"/>
      </w:rPr>
      <w:t>3</w:t>
    </w:r>
  </w:p>
  <w:p w14:paraId="6CD346A9" w14:textId="210A0C4D" w:rsidR="00C931B2" w:rsidRPr="0032266D" w:rsidRDefault="00C931B2" w:rsidP="0032266D">
    <w:pPr>
      <w:pStyle w:val="Header"/>
      <w:tabs>
        <w:tab w:val="clear" w:pos="4320"/>
        <w:tab w:val="clear" w:pos="8640"/>
      </w:tabs>
      <w:ind w:left="1440" w:firstLine="720"/>
      <w:rPr>
        <w:rFonts w:ascii="Arial" w:hAnsi="Arial" w:cs="Arial"/>
        <w:b/>
        <w:sz w:val="18"/>
        <w:szCs w:val="18"/>
      </w:rPr>
    </w:pPr>
    <w:r w:rsidRPr="0032266D">
      <w:rPr>
        <w:rFonts w:ascii="Arial" w:hAnsi="Arial" w:cs="Arial"/>
        <w:b/>
        <w:bCs/>
        <w:sz w:val="20"/>
        <w:szCs w:val="20"/>
      </w:rPr>
      <w:tab/>
    </w:r>
    <w:r w:rsidRPr="0032266D">
      <w:rPr>
        <w:rFonts w:ascii="Arial" w:hAnsi="Arial" w:cs="Arial"/>
        <w:b/>
        <w:bCs/>
        <w:sz w:val="20"/>
        <w:szCs w:val="20"/>
      </w:rPr>
      <w:tab/>
    </w:r>
    <w:r w:rsidRPr="0032266D">
      <w:rPr>
        <w:rFonts w:ascii="Arial" w:hAnsi="Arial" w:cs="Arial"/>
        <w:b/>
        <w:bCs/>
        <w:sz w:val="20"/>
        <w:szCs w:val="20"/>
      </w:rPr>
      <w:tab/>
    </w:r>
    <w:r w:rsidRPr="0032266D">
      <w:rPr>
        <w:rFonts w:ascii="Arial" w:hAnsi="Arial" w:cs="Arial"/>
        <w:b/>
        <w:bCs/>
        <w:sz w:val="20"/>
        <w:szCs w:val="20"/>
      </w:rPr>
      <w:tab/>
    </w:r>
    <w:r w:rsidRPr="0032266D">
      <w:rPr>
        <w:rFonts w:ascii="Arial" w:hAnsi="Arial" w:cs="Arial"/>
        <w:b/>
        <w:bCs/>
        <w:sz w:val="20"/>
        <w:szCs w:val="20"/>
      </w:rPr>
      <w:tab/>
    </w:r>
    <w:r>
      <w:rPr>
        <w:rFonts w:ascii="Arial" w:hAnsi="Arial" w:cs="Arial"/>
        <w:b/>
        <w:bCs/>
        <w:sz w:val="20"/>
        <w:szCs w:val="20"/>
      </w:rPr>
      <w:tab/>
    </w:r>
    <w:r w:rsidR="004F0B6C">
      <w:rPr>
        <w:rFonts w:ascii="Arial" w:hAnsi="Arial" w:cs="Arial"/>
        <w:b/>
        <w:bCs/>
        <w:sz w:val="18"/>
        <w:szCs w:val="18"/>
      </w:rPr>
      <w:t>Revised</w:t>
    </w:r>
    <w:r w:rsidRPr="0032266D">
      <w:rPr>
        <w:rFonts w:ascii="Arial" w:hAnsi="Arial" w:cs="Arial"/>
        <w:b/>
        <w:bCs/>
        <w:sz w:val="18"/>
        <w:szCs w:val="18"/>
      </w:rPr>
      <w:t xml:space="preserve"> </w:t>
    </w:r>
    <w:r w:rsidRPr="0032266D">
      <w:rPr>
        <w:rFonts w:ascii="Arial" w:hAnsi="Arial" w:cs="Arial"/>
        <w:b/>
        <w:sz w:val="18"/>
        <w:szCs w:val="18"/>
      </w:rPr>
      <w:t xml:space="preserve">Date: </w:t>
    </w:r>
    <w:r w:rsidR="002219AD">
      <w:rPr>
        <w:rFonts w:ascii="Arial" w:hAnsi="Arial" w:cs="Arial"/>
        <w:b/>
        <w:sz w:val="18"/>
        <w:szCs w:val="18"/>
      </w:rPr>
      <w:t>03/14/2018</w:t>
    </w:r>
  </w:p>
  <w:p w14:paraId="6CD346AA" w14:textId="77777777" w:rsidR="00C931B2" w:rsidRPr="0032266D" w:rsidRDefault="002D5419">
    <w:pPr>
      <w:pStyle w:val="Header"/>
      <w:rPr>
        <w:rFonts w:ascii="Arial" w:hAnsi="Arial"/>
      </w:rPr>
    </w:pPr>
    <w:r>
      <w:rPr>
        <w:rFonts w:ascii="Arial" w:hAnsi="Arial" w:cs="Arial"/>
        <w:noProof/>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A3EF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ind w:left="2886"/>
      <w:rPr>
        <w:sz w:val="18"/>
        <w:szCs w:val="18"/>
      </w:rPr>
    </w:pPr>
    <w:r>
      <w:rPr>
        <w:rFonts w:ascii="Arial" w:hAnsi="Arial" w:cs="Arial"/>
        <w:noProof/>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Charlotte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ind w:left="2886"/>
      <w:jc w:val="left"/>
      <w:rPr>
        <w:b/>
        <w:sz w:val="18"/>
        <w:szCs w:val="18"/>
      </w:rPr>
    </w:pPr>
    <w:r w:rsidRPr="00453552">
      <w:rPr>
        <w:rStyle w:val="BodyTextChar"/>
        <w:b/>
        <w:sz w:val="18"/>
        <w:szCs w:val="18"/>
        <w:u w:val="single"/>
      </w:rPr>
      <w:t>Subject/Title:</w:t>
    </w:r>
    <w:r w:rsidRPr="00453552">
      <w:rPr>
        <w:b/>
        <w:sz w:val="18"/>
        <w:szCs w:val="18"/>
      </w:rPr>
      <w:tab/>
    </w:r>
    <w:r w:rsidR="00D22DE3">
      <w:rPr>
        <w:b/>
        <w:sz w:val="18"/>
        <w:szCs w:val="18"/>
      </w:rPr>
      <w:tab/>
    </w:r>
    <w:r w:rsidRPr="00453552">
      <w:rPr>
        <w:b/>
        <w:sz w:val="18"/>
        <w:szCs w:val="18"/>
        <w:u w:val="single"/>
      </w:rPr>
      <w:t>Procedure No</w:t>
    </w:r>
    <w:r w:rsidRPr="00453552">
      <w:rPr>
        <w:b/>
        <w:sz w:val="18"/>
        <w:szCs w:val="18"/>
      </w:rPr>
      <w:t>:</w:t>
    </w:r>
  </w:p>
  <w:p w14:paraId="6CD346B1" w14:textId="2C6D9F36" w:rsidR="00C931B2" w:rsidRDefault="00C931B2" w:rsidP="0032266D">
    <w:pPr>
      <w:pStyle w:val="BodyText"/>
      <w:tabs>
        <w:tab w:val="left" w:pos="6882"/>
      </w:tabs>
      <w:ind w:left="2886"/>
      <w:jc w:val="left"/>
      <w:rPr>
        <w:b/>
        <w:sz w:val="18"/>
        <w:szCs w:val="18"/>
      </w:rPr>
    </w:pPr>
    <w:r>
      <w:rPr>
        <w:b/>
        <w:sz w:val="18"/>
        <w:szCs w:val="18"/>
      </w:rPr>
      <w:t>Title VI Complaint Resolution Program</w:t>
    </w:r>
    <w:r w:rsidRPr="00453552">
      <w:rPr>
        <w:sz w:val="18"/>
        <w:szCs w:val="18"/>
      </w:rPr>
      <w:tab/>
    </w:r>
    <w:r w:rsidR="00D22DE3">
      <w:rPr>
        <w:sz w:val="18"/>
        <w:szCs w:val="18"/>
      </w:rPr>
      <w:tab/>
    </w:r>
    <w:r w:rsidRPr="00453552">
      <w:rPr>
        <w:b/>
        <w:sz w:val="18"/>
        <w:szCs w:val="18"/>
      </w:rPr>
      <w:t>CATS</w:t>
    </w:r>
    <w:r>
      <w:rPr>
        <w:b/>
        <w:sz w:val="18"/>
        <w:szCs w:val="18"/>
      </w:rPr>
      <w:t xml:space="preserve"> CivR03</w:t>
    </w:r>
  </w:p>
  <w:p w14:paraId="6CD346B2" w14:textId="77777777" w:rsidR="00C931B2" w:rsidRPr="00453552" w:rsidRDefault="00C931B2" w:rsidP="0032266D">
    <w:pPr>
      <w:pStyle w:val="BodyText"/>
      <w:tabs>
        <w:tab w:val="left" w:pos="6882"/>
      </w:tabs>
      <w:ind w:left="2886"/>
      <w:jc w:val="left"/>
      <w:rPr>
        <w:b/>
        <w:sz w:val="18"/>
        <w:szCs w:val="18"/>
      </w:rPr>
    </w:pPr>
  </w:p>
  <w:p w14:paraId="6CD346B3" w14:textId="0481ABFE" w:rsidR="00C931B2" w:rsidRPr="00453552" w:rsidRDefault="00E2390C" w:rsidP="004F0B6C">
    <w:pPr>
      <w:pStyle w:val="BodyText"/>
      <w:tabs>
        <w:tab w:val="left" w:pos="6882"/>
      </w:tabs>
      <w:ind w:left="2880"/>
      <w:rPr>
        <w:b/>
        <w:sz w:val="18"/>
        <w:szCs w:val="18"/>
      </w:rPr>
    </w:pPr>
    <w:r>
      <w:rPr>
        <w:b/>
        <w:sz w:val="18"/>
        <w:szCs w:val="18"/>
        <w:u w:val="single"/>
      </w:rPr>
      <w:t>Previous Revision</w:t>
    </w:r>
    <w:r w:rsidR="00C931B2" w:rsidRPr="00453552">
      <w:rPr>
        <w:b/>
        <w:sz w:val="18"/>
        <w:szCs w:val="18"/>
      </w:rPr>
      <w:t>:</w:t>
    </w:r>
    <w:r w:rsidR="00C931B2" w:rsidRPr="00453552">
      <w:rPr>
        <w:b/>
        <w:sz w:val="18"/>
        <w:szCs w:val="18"/>
      </w:rPr>
      <w:tab/>
    </w:r>
    <w:r w:rsidR="00D22DE3">
      <w:rPr>
        <w:b/>
        <w:sz w:val="18"/>
        <w:szCs w:val="18"/>
      </w:rPr>
      <w:tab/>
    </w:r>
    <w:r w:rsidR="00C931B2" w:rsidRPr="00453552">
      <w:rPr>
        <w:b/>
        <w:sz w:val="18"/>
        <w:szCs w:val="18"/>
        <w:u w:val="single"/>
      </w:rPr>
      <w:t>Revised Date</w:t>
    </w:r>
    <w:r w:rsidR="00C931B2" w:rsidRPr="00453552">
      <w:rPr>
        <w:b/>
        <w:sz w:val="18"/>
        <w:szCs w:val="18"/>
      </w:rPr>
      <w:t>:</w:t>
    </w:r>
  </w:p>
  <w:p w14:paraId="6CD346B4" w14:textId="4E2C6BD0" w:rsidR="00C931B2" w:rsidRPr="00453552" w:rsidRDefault="00F34062" w:rsidP="004F0B6C">
    <w:pPr>
      <w:pStyle w:val="BodyText"/>
      <w:tabs>
        <w:tab w:val="left" w:pos="6883"/>
      </w:tabs>
      <w:ind w:left="2880"/>
      <w:rPr>
        <w:b/>
        <w:sz w:val="18"/>
        <w:szCs w:val="18"/>
      </w:rPr>
    </w:pPr>
    <w:r>
      <w:rPr>
        <w:b/>
        <w:sz w:val="18"/>
        <w:szCs w:val="18"/>
      </w:rPr>
      <w:t>August 6, 2015</w:t>
    </w:r>
    <w:r w:rsidR="004F0B6C">
      <w:rPr>
        <w:b/>
        <w:sz w:val="18"/>
        <w:szCs w:val="18"/>
      </w:rPr>
      <w:tab/>
    </w:r>
    <w:r w:rsidR="00D22DE3">
      <w:rPr>
        <w:b/>
        <w:sz w:val="18"/>
        <w:szCs w:val="18"/>
      </w:rPr>
      <w:tab/>
    </w:r>
    <w:r w:rsidR="002219AD">
      <w:rPr>
        <w:b/>
        <w:sz w:val="18"/>
        <w:szCs w:val="18"/>
      </w:rPr>
      <w:t>March 14, 2018</w:t>
    </w:r>
  </w:p>
  <w:p w14:paraId="6CD346B5" w14:textId="77777777" w:rsidR="00C931B2" w:rsidRPr="00453552" w:rsidRDefault="00C931B2" w:rsidP="0032266D">
    <w:pPr>
      <w:pStyle w:val="BodyText"/>
      <w:ind w:left="2886"/>
      <w:rPr>
        <w:b/>
        <w:sz w:val="18"/>
        <w:szCs w:val="18"/>
      </w:rPr>
    </w:pPr>
  </w:p>
  <w:p w14:paraId="6CD346B6" w14:textId="160DA5A8" w:rsidR="00C931B2" w:rsidRDefault="002219AD" w:rsidP="0032266D">
    <w:pPr>
      <w:pStyle w:val="BodyText"/>
      <w:ind w:left="2886"/>
      <w:rPr>
        <w:b/>
        <w:sz w:val="18"/>
        <w:szCs w:val="18"/>
      </w:rPr>
    </w:pPr>
    <w:r>
      <w:rPr>
        <w:b/>
        <w:noProof/>
        <w:sz w:val="18"/>
        <w:szCs w:val="18"/>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ind w:left="2886"/>
      <w:rPr>
        <w:b/>
        <w:sz w:val="18"/>
        <w:szCs w:val="18"/>
      </w:rPr>
    </w:pPr>
  </w:p>
  <w:p w14:paraId="6CD346B8" w14:textId="199C2394" w:rsidR="00C931B2" w:rsidRPr="00453552" w:rsidRDefault="002D5419" w:rsidP="0032266D">
    <w:pPr>
      <w:pStyle w:val="BodyText"/>
      <w:ind w:left="2886"/>
      <w:rPr>
        <w:b/>
        <w:sz w:val="18"/>
        <w:szCs w:val="18"/>
      </w:rPr>
    </w:pPr>
    <w:r>
      <w:rPr>
        <w:b/>
        <w:noProof/>
        <w:sz w:val="18"/>
        <w:szCs w:val="18"/>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ind w:left="2886"/>
      <w:rPr>
        <w:b/>
        <w:sz w:val="16"/>
        <w:szCs w:val="16"/>
      </w:rPr>
    </w:pPr>
    <w:r>
      <w:rPr>
        <w:b/>
        <w:noProof/>
        <w:sz w:val="18"/>
        <w:szCs w:val="18"/>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5C3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ind w:left="2886"/>
      <w:rPr>
        <w:b/>
        <w:sz w:val="18"/>
        <w:szCs w:val="18"/>
      </w:rPr>
    </w:pPr>
    <w:r>
      <w:rPr>
        <w:b/>
        <w:sz w:val="18"/>
        <w:szCs w:val="18"/>
      </w:rPr>
      <w:t xml:space="preserve">John </w:t>
    </w:r>
    <w:r w:rsidR="00F34062">
      <w:rPr>
        <w:b/>
        <w:sz w:val="18"/>
        <w:szCs w:val="18"/>
      </w:rPr>
      <w:t>Lewis</w:t>
    </w:r>
  </w:p>
  <w:p w14:paraId="6CD346BB" w14:textId="0FB65FB3" w:rsidR="00C931B2" w:rsidRPr="00262EEF" w:rsidRDefault="00C931B2" w:rsidP="0032266D">
    <w:pPr>
      <w:pStyle w:val="BodyText"/>
      <w:ind w:left="2886"/>
      <w:rPr>
        <w:b/>
        <w:sz w:val="16"/>
      </w:rPr>
    </w:pPr>
    <w:r>
      <w:rPr>
        <w:b/>
        <w:sz w:val="18"/>
      </w:rPr>
      <w:t>Chief Executive Officer and Director of Public Transit</w:t>
    </w:r>
  </w:p>
  <w:p w14:paraId="6CD346BC" w14:textId="77777777" w:rsidR="00C931B2" w:rsidRPr="002C7F88" w:rsidRDefault="00C931B2" w:rsidP="0032266D">
    <w:pPr>
      <w:pBdr>
        <w:top w:val="thickThinSmallGap" w:sz="24" w:space="0" w:color="auto"/>
      </w:pBdr>
      <w:tabs>
        <w:tab w:val="left" w:pos="1046"/>
      </w:tabs>
      <w:rPr>
        <w:sz w:val="16"/>
        <w:szCs w:val="16"/>
      </w:rPr>
    </w:pPr>
  </w:p>
  <w:p w14:paraId="6CD346BD" w14:textId="77777777" w:rsidR="00C931B2" w:rsidRPr="0032266D" w:rsidRDefault="00C931B2" w:rsidP="0032266D">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contextualSpacing/>
      <w:jc w:val="center"/>
    </w:pPr>
    <w:r>
      <w:rPr>
        <w:noProof/>
        <w:sz w:val="36"/>
        <w:szCs w:val="36"/>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contextualSpacing/>
      <w:jc w:val="center"/>
      <w:rPr>
        <w:rFonts w:ascii="Arial" w:hAnsi="Arial" w:cs="Arial"/>
        <w:b/>
      </w:rPr>
    </w:pPr>
  </w:p>
  <w:p w14:paraId="51158A2E" w14:textId="77777777" w:rsidR="000D5B24" w:rsidRPr="00ED6777" w:rsidRDefault="000D5B24" w:rsidP="000D5B24">
    <w:pPr>
      <w:contextualSpacing/>
      <w:jc w:val="center"/>
      <w:rPr>
        <w:rFonts w:ascii="Arial" w:hAnsi="Arial" w:cs="Arial"/>
        <w:b/>
      </w:rPr>
    </w:pPr>
    <w:r w:rsidRPr="00ED6777">
      <w:rPr>
        <w:rFonts w:ascii="Arial" w:hAnsi="Arial" w:cs="Arial"/>
        <w:b/>
      </w:rPr>
      <w:t>Statement on Title VI Protection Against Discrimination.</w:t>
    </w:r>
  </w:p>
  <w:p w14:paraId="4262D5FD" w14:textId="77777777" w:rsidR="000D5B24" w:rsidRPr="000D5B24" w:rsidRDefault="000D5B24" w:rsidP="000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9062A"/>
    <w:rsid w:val="00D93DEC"/>
    <w:rsid w:val="00DA6618"/>
    <w:rsid w:val="00DC1B25"/>
    <w:rsid w:val="00DC25A7"/>
    <w:rsid w:val="00DC2FBB"/>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F79D7-B61C-4F1F-A577-570DCBB552A5}">
  <ds:schemaRefs>
    <ds:schemaRef ds:uri="http://schemas.microsoft.com/sharepoint/v3/contenttype/forms"/>
  </ds:schemaRefs>
</ds:datastoreItem>
</file>

<file path=customXml/itemProps2.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customXml/itemProps4.xml><?xml version="1.0" encoding="utf-8"?>
<ds:datastoreItem xmlns:ds="http://schemas.openxmlformats.org/officeDocument/2006/customXml" ds:itemID="{2AD96E50-CAC2-40F4-888F-023D1F9C49C6}"/>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16453</Characters>
  <Application>Microsoft Office Word</Application>
  <DocSecurity>4</DocSecurity>
  <Lines>329</Lines>
  <Paragraphs>159</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Resolution Program</dc:title>
  <dc:creator>Gray, Celia</dc:creator>
  <cp:keywords>CATS CivR03 Title VI Complaint Resolution Program</cp:keywords>
  <cp:lastModifiedBy>Watson, Terrence</cp:lastModifiedBy>
  <cp:revision>2</cp:revision>
  <cp:lastPrinted>2018-03-20T19:32:00Z</cp:lastPrinted>
  <dcterms:created xsi:type="dcterms:W3CDTF">2022-04-25T18:37:00Z</dcterms:created>
  <dcterms:modified xsi:type="dcterms:W3CDTF">2022-04-25T18:37:00Z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